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72" w:type="dxa"/>
        <w:tblInd w:w="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7088"/>
        <w:gridCol w:w="1984"/>
      </w:tblGrid>
      <w:tr w:rsidR="008F0375" w:rsidRPr="001261F8" w14:paraId="25F8C3A1" w14:textId="77777777" w:rsidTr="00CD73DA">
        <w:tc>
          <w:tcPr>
            <w:tcW w:w="7088" w:type="dxa"/>
            <w:tcMar>
              <w:left w:w="0" w:type="dxa"/>
              <w:right w:w="0" w:type="dxa"/>
            </w:tcMar>
          </w:tcPr>
          <w:p w14:paraId="50D7D867" w14:textId="64465E42" w:rsidR="008F0375" w:rsidRPr="001261F8" w:rsidRDefault="00B05C6C" w:rsidP="001F6F36">
            <w:pPr>
              <w:tabs>
                <w:tab w:val="left" w:pos="567"/>
              </w:tabs>
              <w:spacing w:before="240"/>
              <w:jc w:val="both"/>
              <w:rPr>
                <w:b/>
              </w:rPr>
            </w:pPr>
            <w:bookmarkStart w:id="0" w:name="_Hlk129359850"/>
            <w:r>
              <w:rPr>
                <w:b/>
              </w:rPr>
              <w:t>LEADERSHIP DEVELOPMENT INITIATIVE</w:t>
            </w:r>
          </w:p>
        </w:tc>
        <w:tc>
          <w:tcPr>
            <w:tcW w:w="1984" w:type="dxa"/>
            <w:tcMar>
              <w:left w:w="0" w:type="dxa"/>
              <w:right w:w="0" w:type="dxa"/>
            </w:tcMar>
          </w:tcPr>
          <w:p w14:paraId="0395D5DE" w14:textId="77777777" w:rsidR="008F0375" w:rsidRPr="001261F8" w:rsidRDefault="008F0375" w:rsidP="001F6F36">
            <w:pPr>
              <w:tabs>
                <w:tab w:val="left" w:pos="567"/>
              </w:tabs>
              <w:jc w:val="both"/>
              <w:rPr>
                <w:b/>
              </w:rPr>
            </w:pPr>
            <w:r>
              <w:rPr>
                <w:b/>
              </w:rPr>
              <w:t>Project number/</w:t>
            </w:r>
            <w:r>
              <w:rPr>
                <w:b/>
              </w:rPr>
              <w:br/>
              <w:t>cost centre:</w:t>
            </w:r>
          </w:p>
          <w:p w14:paraId="263A4F16" w14:textId="41664CB9" w:rsidR="008F0375" w:rsidRPr="001261F8" w:rsidRDefault="00B05C6C" w:rsidP="001F6F36">
            <w:pPr>
              <w:tabs>
                <w:tab w:val="left" w:pos="567"/>
              </w:tabs>
              <w:jc w:val="both"/>
              <w:rPr>
                <w:b/>
              </w:rPr>
            </w:pPr>
            <w:r w:rsidRPr="00402089">
              <w:rPr>
                <w:rFonts w:cs="Arial"/>
                <w:b/>
              </w:rPr>
              <w:t>08.9217.4-001.00</w:t>
            </w:r>
          </w:p>
        </w:tc>
      </w:tr>
    </w:tbl>
    <w:p w14:paraId="77444CE9" w14:textId="6E5D0405" w:rsidR="00CA4C50" w:rsidRDefault="00CA4C50" w:rsidP="001F6F36">
      <w:pPr>
        <w:jc w:val="both"/>
        <w:rPr>
          <w:b/>
          <w:bCs/>
        </w:rPr>
      </w:pPr>
      <w:bookmarkStart w:id="1" w:name="_Toc508619994"/>
      <w:bookmarkStart w:id="2" w:name="_Toc119493820"/>
      <w:bookmarkStart w:id="3" w:name="_Toc127948108"/>
      <w:bookmarkStart w:id="4" w:name="_Hlk129359869"/>
      <w:bookmarkEnd w:id="0"/>
    </w:p>
    <w:p w14:paraId="01703825" w14:textId="3079EC69" w:rsidR="00620D98" w:rsidRDefault="00620D98" w:rsidP="001F6F36">
      <w:pPr>
        <w:jc w:val="both"/>
        <w:rPr>
          <w:b/>
          <w:bCs/>
        </w:rPr>
      </w:pPr>
      <w:r>
        <w:rPr>
          <w:b/>
          <w:bCs/>
        </w:rPr>
        <w:t xml:space="preserve">Terms of reference </w:t>
      </w:r>
    </w:p>
    <w:p w14:paraId="395001DE" w14:textId="3A7E368F" w:rsidR="008F0375" w:rsidRPr="00CA4C50" w:rsidRDefault="008F0375">
      <w:pPr>
        <w:pStyle w:val="ListParagraph"/>
        <w:numPr>
          <w:ilvl w:val="0"/>
          <w:numId w:val="5"/>
        </w:numPr>
        <w:tabs>
          <w:tab w:val="left" w:pos="284"/>
        </w:tabs>
        <w:ind w:left="0" w:firstLine="0"/>
        <w:jc w:val="both"/>
        <w:rPr>
          <w:b/>
          <w:bCs/>
        </w:rPr>
      </w:pPr>
      <w:r w:rsidRPr="25BF2340">
        <w:rPr>
          <w:b/>
          <w:bCs/>
        </w:rPr>
        <w:t>List of abbreviations</w:t>
      </w:r>
      <w:bookmarkEnd w:id="1"/>
      <w:bookmarkEnd w:id="2"/>
      <w:bookmarkEnd w:id="3"/>
    </w:p>
    <w:p w14:paraId="4D647677" w14:textId="77777777" w:rsidR="008F0375" w:rsidRPr="001261F8" w:rsidRDefault="008F0375" w:rsidP="001F6F36">
      <w:pPr>
        <w:ind w:left="1701" w:hanging="1701"/>
        <w:jc w:val="both"/>
      </w:pPr>
      <w:r>
        <w:t>AG</w:t>
      </w:r>
      <w:r>
        <w:tab/>
        <w:t>Commissioning party</w:t>
      </w:r>
    </w:p>
    <w:p w14:paraId="2221A4C0" w14:textId="77777777" w:rsidR="008F0375" w:rsidRPr="001261F8" w:rsidRDefault="008F0375" w:rsidP="001F6F36">
      <w:pPr>
        <w:ind w:left="1701" w:hanging="1701"/>
        <w:jc w:val="both"/>
      </w:pPr>
      <w:r>
        <w:t>AN</w:t>
      </w:r>
      <w:r>
        <w:tab/>
        <w:t>Contractor</w:t>
      </w:r>
    </w:p>
    <w:p w14:paraId="7FBA1457" w14:textId="182C7F65" w:rsidR="008F0375" w:rsidRPr="001261F8" w:rsidRDefault="008F0375" w:rsidP="1A754C66">
      <w:pPr>
        <w:ind w:left="1701" w:hanging="1701"/>
        <w:jc w:val="both"/>
        <w:rPr>
          <w:rFonts w:eastAsia="Arial" w:cs="Arial"/>
        </w:rPr>
      </w:pPr>
      <w:r>
        <w:t>AVB</w:t>
      </w:r>
      <w:r>
        <w:tab/>
      </w:r>
      <w:r w:rsidR="1DAE1A2D" w:rsidRPr="1A754C66">
        <w:rPr>
          <w:rFonts w:eastAsia="Arial" w:cs="Arial"/>
        </w:rPr>
        <w:t>General terms and conditions of contract (‘local terms and conditions’) for supplying services and work on behalf of the Deutsche Gesellschaft für Internationale Zusammenarbeit (GIZ) GmbH in Ukraine</w:t>
      </w:r>
    </w:p>
    <w:p w14:paraId="20AB4F75" w14:textId="77777777" w:rsidR="008F0375" w:rsidRPr="00C2781B" w:rsidRDefault="008F0375" w:rsidP="001F6F36">
      <w:pPr>
        <w:ind w:left="1701" w:hanging="1701"/>
        <w:jc w:val="both"/>
      </w:pPr>
      <w:r>
        <w:t>FK</w:t>
      </w:r>
      <w:r>
        <w:tab/>
        <w:t>Expert</w:t>
      </w:r>
    </w:p>
    <w:p w14:paraId="67140D19" w14:textId="77777777" w:rsidR="008F0375" w:rsidRDefault="008F0375" w:rsidP="001F6F36">
      <w:pPr>
        <w:ind w:left="1701" w:hanging="1701"/>
        <w:jc w:val="both"/>
      </w:pPr>
      <w:r>
        <w:t>FKT</w:t>
      </w:r>
      <w:r>
        <w:tab/>
        <w:t>Expert days</w:t>
      </w:r>
    </w:p>
    <w:p w14:paraId="074770DF" w14:textId="77777777" w:rsidR="008F0375" w:rsidRPr="00B707EA" w:rsidRDefault="008F0375" w:rsidP="001F6F36">
      <w:pPr>
        <w:ind w:left="1701" w:hanging="1701"/>
        <w:jc w:val="both"/>
      </w:pPr>
      <w:r>
        <w:t>KZFK</w:t>
      </w:r>
      <w:r>
        <w:tab/>
        <w:t>Short-term expert</w:t>
      </w:r>
    </w:p>
    <w:p w14:paraId="5AC1C6FE" w14:textId="77777777" w:rsidR="008F0375" w:rsidRPr="002A43F0" w:rsidRDefault="008F0375" w:rsidP="001F6F36">
      <w:pPr>
        <w:ind w:left="1701" w:hanging="1701"/>
        <w:jc w:val="both"/>
      </w:pPr>
      <w:r>
        <w:t>ToRs</w:t>
      </w:r>
      <w:r>
        <w:tab/>
        <w:t>Terms of reference</w:t>
      </w:r>
    </w:p>
    <w:bookmarkEnd w:id="4"/>
    <w:p w14:paraId="56FBF003" w14:textId="77777777" w:rsidR="008F0375" w:rsidRPr="002A43F0" w:rsidRDefault="008F0375" w:rsidP="001F6F36">
      <w:pPr>
        <w:spacing w:line="259" w:lineRule="auto"/>
        <w:jc w:val="both"/>
      </w:pPr>
      <w:r>
        <w:br w:type="page"/>
      </w:r>
    </w:p>
    <w:p w14:paraId="046FC816" w14:textId="2D597723" w:rsidR="008F0375" w:rsidRPr="00A460FE" w:rsidRDefault="008F0375">
      <w:pPr>
        <w:pStyle w:val="ListParagraph"/>
        <w:numPr>
          <w:ilvl w:val="0"/>
          <w:numId w:val="5"/>
        </w:numPr>
        <w:tabs>
          <w:tab w:val="left" w:pos="284"/>
        </w:tabs>
        <w:ind w:left="0" w:firstLine="0"/>
        <w:jc w:val="both"/>
        <w:rPr>
          <w:b/>
        </w:rPr>
      </w:pPr>
      <w:bookmarkStart w:id="5" w:name="_Ref508121651"/>
      <w:bookmarkStart w:id="6" w:name="_Ref508121655"/>
      <w:bookmarkStart w:id="7" w:name="_Toc508619995"/>
      <w:bookmarkStart w:id="8" w:name="_Toc119493821"/>
      <w:bookmarkStart w:id="9" w:name="_Toc127948109"/>
      <w:r w:rsidRPr="00A460FE">
        <w:rPr>
          <w:b/>
        </w:rPr>
        <w:lastRenderedPageBreak/>
        <w:t>Context</w:t>
      </w:r>
      <w:bookmarkEnd w:id="5"/>
      <w:bookmarkEnd w:id="6"/>
      <w:bookmarkEnd w:id="7"/>
      <w:bookmarkEnd w:id="8"/>
      <w:bookmarkEnd w:id="9"/>
    </w:p>
    <w:p w14:paraId="0BEF245A" w14:textId="6F5FACF4" w:rsidR="00B255EE" w:rsidRDefault="007146A0" w:rsidP="009F53A0">
      <w:pPr>
        <w:pStyle w:val="Default"/>
        <w:jc w:val="both"/>
        <w:rPr>
          <w:bCs/>
          <w:sz w:val="22"/>
          <w:szCs w:val="22"/>
        </w:rPr>
      </w:pPr>
      <w:r w:rsidRPr="00402089">
        <w:rPr>
          <w:bCs/>
          <w:sz w:val="22"/>
          <w:szCs w:val="22"/>
        </w:rPr>
        <w:t xml:space="preserve">The </w:t>
      </w:r>
      <w:r w:rsidRPr="00402089">
        <w:rPr>
          <w:bCs/>
          <w:i/>
          <w:sz w:val="22"/>
          <w:szCs w:val="22"/>
        </w:rPr>
        <w:t>Deutsche Gesellschaft für Internationale Zusammenarbeit</w:t>
      </w:r>
      <w:r w:rsidRPr="00402089">
        <w:rPr>
          <w:bCs/>
          <w:sz w:val="22"/>
          <w:szCs w:val="22"/>
        </w:rPr>
        <w:t xml:space="preserve"> (GIZ) GmbH provides services in the fields of international cooperation for sustainable development and international education, working around the world to shape a future worth living. The German Federal Ministry for Economic Cooperation and Development (BMZ) is GIZ’s main commissioning party. As a federal enterprise, GIZ supports the German Government in achieving its objectives in the field of international cooperation for sustainable development. GIZ works in Ukraine since 1993, with about </w:t>
      </w:r>
      <w:r>
        <w:rPr>
          <w:bCs/>
          <w:sz w:val="22"/>
          <w:szCs w:val="22"/>
        </w:rPr>
        <w:t>100</w:t>
      </w:r>
      <w:r w:rsidRPr="00402089">
        <w:rPr>
          <w:bCs/>
          <w:sz w:val="22"/>
          <w:szCs w:val="22"/>
        </w:rPr>
        <w:t xml:space="preserve"> international and over </w:t>
      </w:r>
      <w:r>
        <w:rPr>
          <w:bCs/>
          <w:sz w:val="22"/>
          <w:szCs w:val="22"/>
        </w:rPr>
        <w:t>500</w:t>
      </w:r>
      <w:r w:rsidRPr="00402089">
        <w:rPr>
          <w:bCs/>
          <w:sz w:val="22"/>
          <w:szCs w:val="22"/>
        </w:rPr>
        <w:t xml:space="preserve"> national employees.</w:t>
      </w:r>
    </w:p>
    <w:p w14:paraId="3BA93A42" w14:textId="77777777" w:rsidR="009F53A0" w:rsidRPr="009F53A0" w:rsidRDefault="009F53A0" w:rsidP="009F53A0">
      <w:pPr>
        <w:pStyle w:val="Default"/>
        <w:jc w:val="both"/>
        <w:rPr>
          <w:bCs/>
          <w:sz w:val="22"/>
          <w:szCs w:val="22"/>
        </w:rPr>
      </w:pPr>
    </w:p>
    <w:p w14:paraId="077C0EB6" w14:textId="77777777" w:rsidR="00C04AA4" w:rsidRDefault="007146A0" w:rsidP="007146A0">
      <w:pPr>
        <w:autoSpaceDE w:val="0"/>
        <w:autoSpaceDN w:val="0"/>
        <w:adjustRightInd w:val="0"/>
        <w:jc w:val="both"/>
        <w:rPr>
          <w:rFonts w:cs="Arial"/>
          <w:bCs/>
          <w:lang w:val="en-US"/>
        </w:rPr>
      </w:pPr>
      <w:r w:rsidRPr="00402089">
        <w:rPr>
          <w:rFonts w:cs="Arial"/>
          <w:bCs/>
          <w:lang w:val="en-US"/>
        </w:rPr>
        <w:t xml:space="preserve">Starting from February 24, 2022, Ukraine is under the military aggression of the Russian Federation, which led to the declaration of martial law in the country with complete restriction of the possibilities of normal activities and constant potential and recurring concrete threats by air strikes. Looking at GIZ Ukraine - the mass movement of national personnel inside and outside of Ukraine, the intense fluctuation of personnel and, in addition, the conscription for military service of some employees led to massive burdens on GIZ staff. In March 2022 </w:t>
      </w:r>
      <w:r w:rsidRPr="00402089">
        <w:rPr>
          <w:rFonts w:cs="Arial"/>
          <w:bCs/>
        </w:rPr>
        <w:t>the GIZ-internal c</w:t>
      </w:r>
      <w:r w:rsidRPr="00402089">
        <w:rPr>
          <w:rFonts w:cs="Arial"/>
          <w:bCs/>
          <w:lang w:val="en-US"/>
        </w:rPr>
        <w:t>risis level was raised and resulted in a complete relocation of international staff, remote management and intense adjustment of the GIZ portfolio in Ukraine.</w:t>
      </w:r>
      <w:r w:rsidR="00C04AA4">
        <w:rPr>
          <w:rFonts w:cs="Arial"/>
          <w:bCs/>
          <w:lang w:val="en-US"/>
        </w:rPr>
        <w:t xml:space="preserve"> </w:t>
      </w:r>
    </w:p>
    <w:p w14:paraId="32102866" w14:textId="6C411781" w:rsidR="002F3345" w:rsidRPr="00D2048C" w:rsidRDefault="00D2048C" w:rsidP="002F3345">
      <w:pPr>
        <w:jc w:val="both"/>
        <w:rPr>
          <w:rFonts w:cs="Arial"/>
          <w:bCs/>
        </w:rPr>
      </w:pPr>
      <w:r w:rsidRPr="00D2048C">
        <w:rPr>
          <w:rFonts w:cs="Arial"/>
          <w:bCs/>
        </w:rPr>
        <w:t>The dynamic expansion of the portfolio and the challenges of reconstruction necessitate continuous adaptation of GIZ's implementation structures in Ukraine. The established structures within the country office and clusters are facing significant challenges due to increased financial resources and the complex implementation realities on the ground. There is a need for flexible additional units to address specific implementation requirements.</w:t>
      </w:r>
      <w:r w:rsidRPr="00D2048C">
        <w:rPr>
          <w:rFonts w:cs="Arial"/>
          <w:kern w:val="2"/>
          <w14:ligatures w14:val="standardContextual"/>
        </w:rPr>
        <w:t xml:space="preserve"> </w:t>
      </w:r>
      <w:r w:rsidRPr="00D2048C">
        <w:rPr>
          <w:rFonts w:cs="Arial"/>
          <w:bCs/>
        </w:rPr>
        <w:t xml:space="preserve">The Leadership Development Initiative aims to equip GIZ Ukraine’s national </w:t>
      </w:r>
      <w:r>
        <w:rPr>
          <w:rFonts w:cs="Arial"/>
          <w:bCs/>
        </w:rPr>
        <w:t xml:space="preserve">managerial </w:t>
      </w:r>
      <w:r w:rsidRPr="00D2048C">
        <w:rPr>
          <w:rFonts w:cs="Arial"/>
          <w:bCs/>
        </w:rPr>
        <w:t>staff with essential leadership competencies tailored to the complex and volatile operational environment in Ukraine. This initiative aligns with GIZ’s corporate strategy, </w:t>
      </w:r>
      <w:r w:rsidRPr="00D2048C">
        <w:rPr>
          <w:rFonts w:cs="Arial"/>
          <w:bCs/>
          <w:i/>
          <w:iCs/>
        </w:rPr>
        <w:t>Destination 2028</w:t>
      </w:r>
      <w:r w:rsidRPr="00D2048C">
        <w:rPr>
          <w:rFonts w:cs="Arial"/>
          <w:bCs/>
        </w:rPr>
        <w:t>, emphasizing adaptive leadership, cross-departmental collaboration, and remote management.</w:t>
      </w:r>
      <w:r w:rsidR="002F3345">
        <w:rPr>
          <w:rFonts w:cs="Arial"/>
          <w:bCs/>
        </w:rPr>
        <w:t xml:space="preserve"> The requested services are meant to provide training modules which serve to reflect and expand the contents of existing GIZ-specific training offers, particularly </w:t>
      </w:r>
      <w:proofErr w:type="spellStart"/>
      <w:r w:rsidR="002F3345">
        <w:rPr>
          <w:rFonts w:cs="Arial"/>
          <w:bCs/>
        </w:rPr>
        <w:t>BasiQ</w:t>
      </w:r>
      <w:proofErr w:type="spellEnd"/>
      <w:r w:rsidR="002F3345">
        <w:rPr>
          <w:rFonts w:cs="Arial"/>
          <w:bCs/>
        </w:rPr>
        <w:t xml:space="preserve"> and </w:t>
      </w:r>
      <w:proofErr w:type="spellStart"/>
      <w:r w:rsidR="002F3345">
        <w:rPr>
          <w:rFonts w:cs="Arial"/>
          <w:bCs/>
        </w:rPr>
        <w:t>BasiQ</w:t>
      </w:r>
      <w:proofErr w:type="spellEnd"/>
      <w:r w:rsidR="002F3345">
        <w:rPr>
          <w:rFonts w:cs="Arial"/>
          <w:bCs/>
        </w:rPr>
        <w:t xml:space="preserve">+ on leadership </w:t>
      </w:r>
      <w:r w:rsidR="002F3345">
        <w:rPr>
          <w:iCs/>
        </w:rPr>
        <w:t>as well as Capacity WORKS on project management.</w:t>
      </w:r>
    </w:p>
    <w:p w14:paraId="541C71FF" w14:textId="340CD529" w:rsidR="007146A0" w:rsidRPr="007146A0" w:rsidRDefault="00C04AA4" w:rsidP="009F53A0">
      <w:pPr>
        <w:jc w:val="both"/>
        <w:rPr>
          <w:i/>
          <w:lang w:val="en-US"/>
        </w:rPr>
      </w:pPr>
      <w:r w:rsidRPr="00402089">
        <w:rPr>
          <w:rFonts w:cs="Arial"/>
          <w:bCs/>
        </w:rPr>
        <w:t>This call for proposals is aimed at</w:t>
      </w:r>
      <w:r>
        <w:rPr>
          <w:rFonts w:cs="Arial"/>
          <w:bCs/>
        </w:rPr>
        <w:t xml:space="preserve"> </w:t>
      </w:r>
      <w:r>
        <w:rPr>
          <w:rFonts w:cs="Arial"/>
          <w:bCs/>
          <w:lang w:val="en-US"/>
        </w:rPr>
        <w:t xml:space="preserve">reputable business schools that have proven experience in providing </w:t>
      </w:r>
      <w:r w:rsidR="009F53A0">
        <w:rPr>
          <w:rFonts w:cs="Arial"/>
          <w:bCs/>
          <w:lang w:val="en-US"/>
        </w:rPr>
        <w:t xml:space="preserve">corporate </w:t>
      </w:r>
      <w:r>
        <w:rPr>
          <w:rFonts w:cs="Arial"/>
          <w:bCs/>
          <w:lang w:val="en-US"/>
        </w:rPr>
        <w:t>business</w:t>
      </w:r>
      <w:r w:rsidR="009F53A0">
        <w:rPr>
          <w:rFonts w:cs="Arial"/>
          <w:bCs/>
          <w:lang w:val="en-US"/>
        </w:rPr>
        <w:t xml:space="preserve">/leadership/managerial </w:t>
      </w:r>
      <w:r>
        <w:rPr>
          <w:rFonts w:cs="Arial"/>
          <w:bCs/>
          <w:lang w:val="en-US"/>
        </w:rPr>
        <w:t xml:space="preserve">trainings to </w:t>
      </w:r>
      <w:r w:rsidR="009F53A0">
        <w:rPr>
          <w:rFonts w:cs="Arial"/>
          <w:bCs/>
          <w:lang w:val="en-US"/>
        </w:rPr>
        <w:t xml:space="preserve">management personnel. </w:t>
      </w:r>
    </w:p>
    <w:p w14:paraId="2FAA2518" w14:textId="773483E0" w:rsidR="00E35F1E" w:rsidRDefault="008F0375">
      <w:pPr>
        <w:pStyle w:val="ListParagraph"/>
        <w:numPr>
          <w:ilvl w:val="0"/>
          <w:numId w:val="5"/>
        </w:numPr>
        <w:tabs>
          <w:tab w:val="left" w:pos="284"/>
        </w:tabs>
        <w:ind w:left="0" w:firstLine="0"/>
        <w:jc w:val="both"/>
        <w:rPr>
          <w:b/>
        </w:rPr>
      </w:pPr>
      <w:bookmarkStart w:id="10" w:name="_Hlk119490425"/>
      <w:bookmarkStart w:id="11" w:name="_Ref508121704"/>
      <w:bookmarkStart w:id="12" w:name="_Ref508121798"/>
      <w:bookmarkStart w:id="13" w:name="_Ref508122104"/>
      <w:bookmarkStart w:id="14" w:name="_Ref508122514"/>
      <w:bookmarkStart w:id="15" w:name="_Ref508122551"/>
      <w:bookmarkStart w:id="16" w:name="_Ref508122617"/>
      <w:bookmarkStart w:id="17" w:name="_Toc508619996"/>
      <w:bookmarkStart w:id="18" w:name="_Toc119493822"/>
      <w:bookmarkStart w:id="19" w:name="_Toc127948110"/>
      <w:r w:rsidRPr="00A460FE">
        <w:rPr>
          <w:b/>
        </w:rPr>
        <w:t>Tasks to be performed by the contractor</w:t>
      </w:r>
      <w:bookmarkEnd w:id="10"/>
      <w:bookmarkEnd w:id="11"/>
      <w:bookmarkEnd w:id="12"/>
      <w:bookmarkEnd w:id="13"/>
      <w:bookmarkEnd w:id="14"/>
      <w:bookmarkEnd w:id="15"/>
      <w:bookmarkEnd w:id="16"/>
      <w:bookmarkEnd w:id="17"/>
      <w:bookmarkEnd w:id="18"/>
      <w:bookmarkEnd w:id="19"/>
    </w:p>
    <w:p w14:paraId="29E789F7" w14:textId="3C9E2BD4" w:rsidR="00FD274E" w:rsidRPr="00FD274E" w:rsidRDefault="00FD274E" w:rsidP="00FD274E">
      <w:pPr>
        <w:ind w:right="-1"/>
        <w:jc w:val="both"/>
        <w:rPr>
          <w:rFonts w:eastAsia="Calibri" w:cs="Arial"/>
          <w:i/>
          <w:iCs/>
          <w:color w:val="000000"/>
          <w:lang w:val="en-US"/>
        </w:rPr>
      </w:pPr>
      <w:r w:rsidRPr="00FD274E">
        <w:rPr>
          <w:rFonts w:eastAsia="Calibri" w:cs="Arial"/>
          <w:color w:val="000000"/>
        </w:rPr>
        <w:t xml:space="preserve">Contactor shall provide </w:t>
      </w:r>
      <w:r>
        <w:rPr>
          <w:rFonts w:eastAsia="Calibri" w:cs="Arial"/>
          <w:color w:val="000000"/>
        </w:rPr>
        <w:t xml:space="preserve">group </w:t>
      </w:r>
      <w:r w:rsidRPr="00FD274E">
        <w:rPr>
          <w:rFonts w:eastAsia="Calibri" w:cs="Arial"/>
          <w:color w:val="000000"/>
        </w:rPr>
        <w:t>training services</w:t>
      </w:r>
      <w:r>
        <w:rPr>
          <w:rFonts w:eastAsia="Calibri" w:cs="Arial"/>
          <w:color w:val="000000"/>
        </w:rPr>
        <w:t xml:space="preserve"> </w:t>
      </w:r>
      <w:r w:rsidR="00956A60">
        <w:rPr>
          <w:rFonts w:eastAsia="Calibri" w:cs="Arial"/>
          <w:color w:val="000000"/>
        </w:rPr>
        <w:t>for</w:t>
      </w:r>
      <w:r w:rsidR="00037DA9">
        <w:rPr>
          <w:rFonts w:eastAsia="Calibri" w:cs="Arial"/>
          <w:color w:val="000000"/>
        </w:rPr>
        <w:t xml:space="preserve"> two</w:t>
      </w:r>
      <w:r w:rsidR="00956A60">
        <w:rPr>
          <w:rFonts w:eastAsia="Calibri" w:cs="Arial"/>
          <w:color w:val="000000"/>
        </w:rPr>
        <w:t xml:space="preserve"> group</w:t>
      </w:r>
      <w:r w:rsidR="001222D2">
        <w:rPr>
          <w:rFonts w:eastAsia="Calibri" w:cs="Arial"/>
          <w:color w:val="000000"/>
        </w:rPr>
        <w:t>s</w:t>
      </w:r>
      <w:r w:rsidR="00956A60">
        <w:rPr>
          <w:rFonts w:eastAsia="Calibri" w:cs="Arial"/>
          <w:color w:val="000000"/>
        </w:rPr>
        <w:t xml:space="preserve"> of 15-17 participants</w:t>
      </w:r>
      <w:r w:rsidR="00037DA9">
        <w:rPr>
          <w:rFonts w:eastAsia="Calibri" w:cs="Arial"/>
          <w:color w:val="000000"/>
        </w:rPr>
        <w:t xml:space="preserve"> </w:t>
      </w:r>
      <w:r w:rsidR="008E4878">
        <w:rPr>
          <w:rFonts w:eastAsia="Calibri" w:cs="Arial"/>
          <w:color w:val="000000"/>
        </w:rPr>
        <w:t xml:space="preserve">each </w:t>
      </w:r>
      <w:proofErr w:type="gramStart"/>
      <w:r w:rsidR="00037DA9">
        <w:rPr>
          <w:rFonts w:eastAsia="Calibri" w:cs="Arial"/>
          <w:color w:val="000000"/>
        </w:rPr>
        <w:t>during</w:t>
      </w:r>
      <w:proofErr w:type="gramEnd"/>
      <w:r w:rsidR="00037DA9">
        <w:rPr>
          <w:rFonts w:eastAsia="Calibri" w:cs="Arial"/>
          <w:color w:val="000000"/>
        </w:rPr>
        <w:t xml:space="preserve"> two years (1 group per year)</w:t>
      </w:r>
      <w:r w:rsidR="00956A60">
        <w:rPr>
          <w:rFonts w:eastAsia="Calibri" w:cs="Arial"/>
          <w:color w:val="000000"/>
        </w:rPr>
        <w:t xml:space="preserve"> on the defined leadership topics </w:t>
      </w:r>
      <w:r w:rsidRPr="00FD274E">
        <w:rPr>
          <w:rFonts w:eastAsia="Calibri" w:cs="Arial"/>
          <w:color w:val="000000"/>
        </w:rPr>
        <w:t xml:space="preserve">in </w:t>
      </w:r>
      <w:r>
        <w:rPr>
          <w:rFonts w:eastAsia="Calibri" w:cs="Arial"/>
          <w:color w:val="000000"/>
        </w:rPr>
        <w:t>offline</w:t>
      </w:r>
      <w:r w:rsidRPr="00FD274E">
        <w:rPr>
          <w:rFonts w:eastAsia="Calibri" w:cs="Arial"/>
          <w:color w:val="000000"/>
        </w:rPr>
        <w:t xml:space="preserve"> mode </w:t>
      </w:r>
      <w:r w:rsidR="00956A60">
        <w:rPr>
          <w:rFonts w:eastAsia="Calibri" w:cs="Arial"/>
          <w:color w:val="000000"/>
        </w:rPr>
        <w:t>at</w:t>
      </w:r>
      <w:r>
        <w:rPr>
          <w:rFonts w:eastAsia="Calibri" w:cs="Arial"/>
          <w:color w:val="000000"/>
        </w:rPr>
        <w:t xml:space="preserve"> the Contractor’s premises in Ukrainian language </w:t>
      </w:r>
      <w:r w:rsidRPr="00FD274E">
        <w:rPr>
          <w:rFonts w:eastAsia="Calibri" w:cs="Arial"/>
          <w:color w:val="000000"/>
        </w:rPr>
        <w:t xml:space="preserve">upon request of </w:t>
      </w:r>
      <w:r w:rsidR="00F80F31">
        <w:rPr>
          <w:rFonts w:eastAsia="Calibri" w:cs="Arial"/>
          <w:color w:val="000000"/>
        </w:rPr>
        <w:t>GIZ</w:t>
      </w:r>
      <w:r w:rsidRPr="00FD274E">
        <w:rPr>
          <w:rFonts w:eastAsia="Calibri" w:cs="Arial"/>
          <w:color w:val="000000"/>
        </w:rPr>
        <w:t xml:space="preserve">. </w:t>
      </w:r>
      <w:r>
        <w:rPr>
          <w:rFonts w:eastAsia="Calibri" w:cs="Arial"/>
          <w:color w:val="000000"/>
        </w:rPr>
        <w:t>T</w:t>
      </w:r>
      <w:r w:rsidRPr="00FD274E">
        <w:rPr>
          <w:rFonts w:eastAsia="Calibri" w:cs="Arial"/>
          <w:color w:val="000000"/>
        </w:rPr>
        <w:t xml:space="preserve">rainings will be provided in the form of </w:t>
      </w:r>
      <w:r>
        <w:rPr>
          <w:rFonts w:eastAsia="Calibri" w:cs="Arial"/>
          <w:color w:val="000000"/>
        </w:rPr>
        <w:t xml:space="preserve">3 </w:t>
      </w:r>
      <w:r w:rsidRPr="00FD274E">
        <w:rPr>
          <w:rFonts w:eastAsia="Calibri" w:cs="Arial"/>
          <w:color w:val="000000"/>
        </w:rPr>
        <w:t xml:space="preserve">separate </w:t>
      </w:r>
      <w:r>
        <w:rPr>
          <w:rFonts w:eastAsia="Calibri" w:cs="Arial"/>
          <w:color w:val="000000"/>
        </w:rPr>
        <w:t>modules</w:t>
      </w:r>
      <w:r w:rsidR="00037DA9">
        <w:rPr>
          <w:rFonts w:eastAsia="Calibri" w:cs="Arial"/>
          <w:color w:val="000000"/>
        </w:rPr>
        <w:t xml:space="preserve"> (for 1 group for 1 year)</w:t>
      </w:r>
      <w:r>
        <w:rPr>
          <w:rFonts w:eastAsia="Calibri" w:cs="Arial"/>
          <w:color w:val="000000"/>
        </w:rPr>
        <w:t xml:space="preserve"> covering 3 different topics</w:t>
      </w:r>
      <w:r w:rsidRPr="00FD274E">
        <w:rPr>
          <w:rFonts w:eastAsia="Calibri" w:cs="Arial"/>
          <w:color w:val="000000"/>
        </w:rPr>
        <w:t>,</w:t>
      </w:r>
      <w:r>
        <w:rPr>
          <w:rFonts w:eastAsia="Calibri" w:cs="Arial"/>
          <w:color w:val="000000"/>
        </w:rPr>
        <w:t xml:space="preserve"> 1 module should last 2 days, where 1 day consists of 8 training hours</w:t>
      </w:r>
      <w:r w:rsidR="001A0775">
        <w:rPr>
          <w:rFonts w:eastAsia="Calibri" w:cs="Arial"/>
          <w:color w:val="000000"/>
        </w:rPr>
        <w:t>.</w:t>
      </w:r>
      <w:r>
        <w:rPr>
          <w:rFonts w:eastAsia="Calibri" w:cs="Arial"/>
          <w:color w:val="000000"/>
        </w:rPr>
        <w:t xml:space="preserve"> </w:t>
      </w:r>
    </w:p>
    <w:p w14:paraId="541EFB0E" w14:textId="3D2EEA6A" w:rsidR="00E35F1E" w:rsidRPr="008C238B" w:rsidRDefault="008C238B" w:rsidP="008C238B">
      <w:pPr>
        <w:autoSpaceDE w:val="0"/>
        <w:autoSpaceDN w:val="0"/>
        <w:adjustRightInd w:val="0"/>
        <w:jc w:val="both"/>
        <w:rPr>
          <w:rFonts w:cs="Arial"/>
          <w:bCs/>
          <w:lang w:val="en-US"/>
        </w:rPr>
      </w:pPr>
      <w:r w:rsidRPr="008C238B">
        <w:rPr>
          <w:rFonts w:cs="Arial"/>
          <w:bCs/>
          <w:lang w:val="en-US"/>
        </w:rPr>
        <w:t xml:space="preserve">GIZ is seeking the services of 1 service provider. </w:t>
      </w:r>
    </w:p>
    <w:p w14:paraId="7E3F01C5" w14:textId="362F531B" w:rsidR="00977254" w:rsidRPr="00A66046" w:rsidRDefault="00977254">
      <w:pPr>
        <w:pStyle w:val="ListParagraph"/>
        <w:numPr>
          <w:ilvl w:val="1"/>
          <w:numId w:val="5"/>
        </w:numPr>
        <w:tabs>
          <w:tab w:val="left" w:pos="284"/>
        </w:tabs>
        <w:jc w:val="both"/>
        <w:rPr>
          <w:b/>
          <w:lang w:val="en-US"/>
        </w:rPr>
      </w:pPr>
      <w:r>
        <w:rPr>
          <w:b/>
          <w:lang w:val="en-US"/>
        </w:rPr>
        <w:t>T</w:t>
      </w:r>
      <w:r w:rsidR="00984404">
        <w:rPr>
          <w:b/>
          <w:lang w:val="en-US"/>
        </w:rPr>
        <w:t>asks</w:t>
      </w:r>
    </w:p>
    <w:p w14:paraId="7F665979" w14:textId="00DAC045" w:rsidR="00FD274E" w:rsidRPr="00FD274E" w:rsidRDefault="00FD274E" w:rsidP="00822F72">
      <w:pPr>
        <w:pStyle w:val="ZulschenderText"/>
        <w:jc w:val="both"/>
        <w:rPr>
          <w:i w:val="0"/>
          <w:iCs/>
          <w:color w:val="auto"/>
        </w:rPr>
      </w:pPr>
      <w:r w:rsidRPr="00FD274E">
        <w:rPr>
          <w:i w:val="0"/>
          <w:iCs/>
          <w:color w:val="auto"/>
        </w:rPr>
        <w:t>The contractor is responsible for providing the following training services</w:t>
      </w:r>
      <w:r w:rsidR="001A0775">
        <w:rPr>
          <w:i w:val="0"/>
          <w:iCs/>
          <w:color w:val="auto"/>
        </w:rPr>
        <w:t xml:space="preserve"> in the following key topics</w:t>
      </w:r>
      <w:r w:rsidRPr="00FD274E">
        <w:rPr>
          <w:i w:val="0"/>
          <w:iCs/>
          <w:color w:val="auto"/>
        </w:rPr>
        <w:t>:</w:t>
      </w:r>
    </w:p>
    <w:p w14:paraId="148366AE" w14:textId="5B8B335A" w:rsidR="00FD274E" w:rsidRPr="00FD274E" w:rsidRDefault="00FD274E">
      <w:pPr>
        <w:pStyle w:val="ZulschenderText"/>
        <w:numPr>
          <w:ilvl w:val="0"/>
          <w:numId w:val="9"/>
        </w:numPr>
        <w:rPr>
          <w:i w:val="0"/>
          <w:iCs/>
          <w:color w:val="auto"/>
          <w:lang w:val="uk-UA"/>
        </w:rPr>
      </w:pPr>
      <w:r w:rsidRPr="001A0775">
        <w:rPr>
          <w:b/>
          <w:bCs/>
          <w:i w:val="0"/>
          <w:iCs/>
          <w:color w:val="auto"/>
          <w:lang w:val="en-US"/>
        </w:rPr>
        <w:t xml:space="preserve">Project management </w:t>
      </w:r>
      <w:r w:rsidR="001A0775" w:rsidRPr="001A0775">
        <w:rPr>
          <w:b/>
          <w:bCs/>
          <w:i w:val="0"/>
          <w:iCs/>
          <w:color w:val="auto"/>
          <w:lang w:val="en-US"/>
        </w:rPr>
        <w:t xml:space="preserve">with a focus on </w:t>
      </w:r>
      <w:r w:rsidR="00372D10">
        <w:rPr>
          <w:b/>
          <w:bCs/>
          <w:i w:val="0"/>
          <w:iCs/>
          <w:color w:val="auto"/>
          <w:lang w:val="en-US"/>
        </w:rPr>
        <w:t xml:space="preserve">Ukrainian </w:t>
      </w:r>
      <w:r w:rsidR="001A0775" w:rsidRPr="001A0775">
        <w:rPr>
          <w:b/>
          <w:bCs/>
          <w:i w:val="0"/>
          <w:iCs/>
          <w:color w:val="auto"/>
          <w:lang w:val="en-US"/>
        </w:rPr>
        <w:t xml:space="preserve">non-commercial </w:t>
      </w:r>
      <w:r w:rsidR="001A0775">
        <w:rPr>
          <w:b/>
          <w:bCs/>
          <w:i w:val="0"/>
          <w:iCs/>
          <w:color w:val="auto"/>
          <w:lang w:val="en-US"/>
        </w:rPr>
        <w:t>sphere</w:t>
      </w:r>
    </w:p>
    <w:p w14:paraId="1006CE19" w14:textId="560586D1" w:rsidR="00FD274E" w:rsidRPr="00FD274E" w:rsidRDefault="00245128" w:rsidP="00245128">
      <w:pPr>
        <w:pStyle w:val="ZulschenderText"/>
        <w:jc w:val="both"/>
        <w:rPr>
          <w:i w:val="0"/>
          <w:iCs/>
          <w:color w:val="auto"/>
        </w:rPr>
      </w:pPr>
      <w:r>
        <w:rPr>
          <w:i w:val="0"/>
          <w:iCs/>
          <w:color w:val="auto"/>
        </w:rPr>
        <w:t xml:space="preserve">This module should </w:t>
      </w:r>
      <w:r w:rsidRPr="00245128">
        <w:rPr>
          <w:i w:val="0"/>
          <w:iCs/>
          <w:color w:val="auto"/>
        </w:rPr>
        <w:t xml:space="preserve">focus on equipping </w:t>
      </w:r>
      <w:r w:rsidR="001A0775">
        <w:rPr>
          <w:i w:val="0"/>
          <w:iCs/>
          <w:color w:val="auto"/>
        </w:rPr>
        <w:t xml:space="preserve">participants </w:t>
      </w:r>
      <w:r w:rsidRPr="00245128">
        <w:rPr>
          <w:i w:val="0"/>
          <w:iCs/>
          <w:color w:val="auto"/>
        </w:rPr>
        <w:t xml:space="preserve">with the skills and tools needed to effectively plan, execute, and evaluate projects. It </w:t>
      </w:r>
      <w:r>
        <w:rPr>
          <w:i w:val="0"/>
          <w:iCs/>
          <w:color w:val="auto"/>
        </w:rPr>
        <w:t>should</w:t>
      </w:r>
      <w:r w:rsidRPr="00245128">
        <w:rPr>
          <w:i w:val="0"/>
          <w:iCs/>
          <w:color w:val="auto"/>
        </w:rPr>
        <w:t xml:space="preserve"> </w:t>
      </w:r>
      <w:r w:rsidR="001A0775" w:rsidRPr="00245128">
        <w:rPr>
          <w:i w:val="0"/>
          <w:iCs/>
          <w:color w:val="auto"/>
        </w:rPr>
        <w:t>cover</w:t>
      </w:r>
      <w:r w:rsidRPr="00245128">
        <w:rPr>
          <w:i w:val="0"/>
          <w:iCs/>
          <w:color w:val="auto"/>
        </w:rPr>
        <w:t xml:space="preserve"> </w:t>
      </w:r>
      <w:r>
        <w:rPr>
          <w:i w:val="0"/>
          <w:iCs/>
          <w:color w:val="auto"/>
        </w:rPr>
        <w:t>p</w:t>
      </w:r>
      <w:r w:rsidRPr="00245128">
        <w:rPr>
          <w:i w:val="0"/>
          <w:iCs/>
          <w:color w:val="auto"/>
        </w:rPr>
        <w:t xml:space="preserve">roject planning &amp; design: </w:t>
      </w:r>
      <w:r>
        <w:rPr>
          <w:i w:val="0"/>
          <w:iCs/>
          <w:color w:val="auto"/>
        </w:rPr>
        <w:t>d</w:t>
      </w:r>
      <w:r w:rsidRPr="00245128">
        <w:rPr>
          <w:i w:val="0"/>
          <w:iCs/>
          <w:color w:val="auto"/>
        </w:rPr>
        <w:t xml:space="preserve">efining objectives, stakeholder mapping, and creating work plans. Implementation &amp; monitoring: </w:t>
      </w:r>
      <w:r w:rsidR="003A3F02">
        <w:rPr>
          <w:i w:val="0"/>
          <w:iCs/>
          <w:color w:val="auto"/>
        </w:rPr>
        <w:t xml:space="preserve">resource allocation, </w:t>
      </w:r>
      <w:r>
        <w:rPr>
          <w:i w:val="0"/>
          <w:iCs/>
          <w:color w:val="auto"/>
        </w:rPr>
        <w:t>m</w:t>
      </w:r>
      <w:r w:rsidRPr="00245128">
        <w:rPr>
          <w:i w:val="0"/>
          <w:iCs/>
          <w:color w:val="auto"/>
        </w:rPr>
        <w:t xml:space="preserve">anaging teams, tracking progress, and ensuring accountability. Evaluation &amp; impact assessment: </w:t>
      </w:r>
      <w:r>
        <w:rPr>
          <w:i w:val="0"/>
          <w:iCs/>
          <w:color w:val="auto"/>
        </w:rPr>
        <w:t>m</w:t>
      </w:r>
      <w:r w:rsidRPr="00245128">
        <w:rPr>
          <w:i w:val="0"/>
          <w:iCs/>
          <w:color w:val="auto"/>
        </w:rPr>
        <w:t xml:space="preserve">easuring project success and reporting. Risk management &amp; sustainability: </w:t>
      </w:r>
      <w:r>
        <w:rPr>
          <w:i w:val="0"/>
          <w:iCs/>
          <w:color w:val="auto"/>
        </w:rPr>
        <w:t>i</w:t>
      </w:r>
      <w:r w:rsidRPr="00245128">
        <w:rPr>
          <w:i w:val="0"/>
          <w:iCs/>
          <w:color w:val="auto"/>
        </w:rPr>
        <w:t xml:space="preserve">dentifying challenges and ensuring long-term impact. </w:t>
      </w:r>
    </w:p>
    <w:p w14:paraId="701D40FD" w14:textId="77777777" w:rsidR="00FD274E" w:rsidRPr="00FD274E" w:rsidRDefault="00FD274E" w:rsidP="00FD274E">
      <w:pPr>
        <w:pStyle w:val="ZulschenderText"/>
        <w:rPr>
          <w:i w:val="0"/>
          <w:iCs/>
          <w:color w:val="auto"/>
        </w:rPr>
      </w:pPr>
    </w:p>
    <w:p w14:paraId="023BD80E" w14:textId="42D2AC0E" w:rsidR="00245128" w:rsidRPr="00245128" w:rsidRDefault="001A0775">
      <w:pPr>
        <w:pStyle w:val="ZulschenderText"/>
        <w:numPr>
          <w:ilvl w:val="0"/>
          <w:numId w:val="9"/>
        </w:numPr>
        <w:rPr>
          <w:b/>
          <w:bCs/>
          <w:i w:val="0"/>
          <w:iCs/>
          <w:color w:val="auto"/>
        </w:rPr>
      </w:pPr>
      <w:r>
        <w:rPr>
          <w:b/>
          <w:bCs/>
          <w:i w:val="0"/>
          <w:iCs/>
          <w:color w:val="auto"/>
        </w:rPr>
        <w:t>Effective negotiation skills with a focus on government stakeholders</w:t>
      </w:r>
      <w:r w:rsidR="00245128" w:rsidRPr="00245128">
        <w:rPr>
          <w:b/>
          <w:bCs/>
          <w:i w:val="0"/>
          <w:iCs/>
          <w:color w:val="auto"/>
        </w:rPr>
        <w:t xml:space="preserve"> </w:t>
      </w:r>
    </w:p>
    <w:p w14:paraId="3E89A19E" w14:textId="7ECA75BE" w:rsidR="00AF5551" w:rsidRDefault="003E213B" w:rsidP="00127D3B">
      <w:pPr>
        <w:pStyle w:val="ZulschenderText"/>
        <w:jc w:val="both"/>
        <w:rPr>
          <w:i w:val="0"/>
          <w:iCs/>
          <w:color w:val="auto"/>
        </w:rPr>
      </w:pPr>
      <w:r>
        <w:rPr>
          <w:i w:val="0"/>
          <w:iCs/>
          <w:color w:val="auto"/>
        </w:rPr>
        <w:t xml:space="preserve">This module should </w:t>
      </w:r>
      <w:r w:rsidRPr="00245128">
        <w:rPr>
          <w:i w:val="0"/>
          <w:iCs/>
          <w:color w:val="auto"/>
        </w:rPr>
        <w:t xml:space="preserve">focus </w:t>
      </w:r>
      <w:r w:rsidR="00AF5551" w:rsidRPr="00AF5551">
        <w:rPr>
          <w:i w:val="0"/>
          <w:iCs/>
          <w:color w:val="auto"/>
        </w:rPr>
        <w:t>on principled negotiation</w:t>
      </w:r>
      <w:r w:rsidR="001A0775">
        <w:rPr>
          <w:i w:val="0"/>
          <w:iCs/>
          <w:color w:val="auto"/>
        </w:rPr>
        <w:t xml:space="preserve"> in proven negotiation model</w:t>
      </w:r>
      <w:r w:rsidR="00AF5551" w:rsidRPr="00AF5551">
        <w:rPr>
          <w:i w:val="0"/>
          <w:iCs/>
          <w:color w:val="auto"/>
        </w:rPr>
        <w:t xml:space="preserve"> that emphasizes collaboration and win-win outcomes. The key principles covered in the training </w:t>
      </w:r>
      <w:r w:rsidR="00B77828">
        <w:rPr>
          <w:i w:val="0"/>
          <w:iCs/>
          <w:color w:val="auto"/>
        </w:rPr>
        <w:t xml:space="preserve">should </w:t>
      </w:r>
      <w:proofErr w:type="gramStart"/>
      <w:r w:rsidR="00AF5551" w:rsidRPr="00AF5551">
        <w:rPr>
          <w:i w:val="0"/>
          <w:iCs/>
          <w:color w:val="auto"/>
        </w:rPr>
        <w:t>include:</w:t>
      </w:r>
      <w:proofErr w:type="gramEnd"/>
      <w:r w:rsidR="00AF5551" w:rsidRPr="00AF5551">
        <w:rPr>
          <w:i w:val="0"/>
          <w:iCs/>
          <w:color w:val="auto"/>
        </w:rPr>
        <w:t xml:space="preserve"> </w:t>
      </w:r>
      <w:r w:rsidR="00B77828">
        <w:rPr>
          <w:i w:val="0"/>
          <w:iCs/>
          <w:color w:val="auto"/>
        </w:rPr>
        <w:t>m</w:t>
      </w:r>
      <w:r w:rsidR="00AF5551" w:rsidRPr="00AF5551">
        <w:rPr>
          <w:i w:val="0"/>
          <w:iCs/>
          <w:color w:val="auto"/>
        </w:rPr>
        <w:t>anaging emotions and focusing on the issue rather than personal conflicts</w:t>
      </w:r>
      <w:r w:rsidR="00B77828">
        <w:rPr>
          <w:i w:val="0"/>
          <w:iCs/>
          <w:color w:val="auto"/>
        </w:rPr>
        <w:t>:</w:t>
      </w:r>
      <w:r w:rsidR="00AF5551" w:rsidRPr="00AF5551">
        <w:rPr>
          <w:i w:val="0"/>
          <w:iCs/>
          <w:color w:val="auto"/>
        </w:rPr>
        <w:t xml:space="preserve"> </w:t>
      </w:r>
      <w:r w:rsidR="00B77828">
        <w:rPr>
          <w:i w:val="0"/>
          <w:iCs/>
          <w:color w:val="auto"/>
        </w:rPr>
        <w:t>f</w:t>
      </w:r>
      <w:r w:rsidR="00AF5551" w:rsidRPr="00AF5551">
        <w:rPr>
          <w:i w:val="0"/>
          <w:iCs/>
          <w:color w:val="auto"/>
        </w:rPr>
        <w:t>ocusing on interests, not positions</w:t>
      </w:r>
      <w:r w:rsidR="00B77828">
        <w:rPr>
          <w:i w:val="0"/>
          <w:iCs/>
          <w:color w:val="auto"/>
        </w:rPr>
        <w:t>;</w:t>
      </w:r>
      <w:r w:rsidR="00AF5551" w:rsidRPr="00AF5551">
        <w:rPr>
          <w:i w:val="0"/>
          <w:iCs/>
          <w:color w:val="auto"/>
        </w:rPr>
        <w:t xml:space="preserve"> </w:t>
      </w:r>
      <w:r w:rsidR="00B77828">
        <w:rPr>
          <w:i w:val="0"/>
          <w:iCs/>
          <w:color w:val="auto"/>
        </w:rPr>
        <w:t>i</w:t>
      </w:r>
      <w:r w:rsidR="00AF5551" w:rsidRPr="00AF5551">
        <w:rPr>
          <w:i w:val="0"/>
          <w:iCs/>
          <w:color w:val="auto"/>
        </w:rPr>
        <w:t>dentifying the underlying needs of both parties instead of rigid demands</w:t>
      </w:r>
      <w:r w:rsidR="00B77828">
        <w:rPr>
          <w:i w:val="0"/>
          <w:iCs/>
          <w:color w:val="auto"/>
        </w:rPr>
        <w:t>; g</w:t>
      </w:r>
      <w:r w:rsidR="00AF5551" w:rsidRPr="00AF5551">
        <w:rPr>
          <w:i w:val="0"/>
          <w:iCs/>
          <w:color w:val="auto"/>
        </w:rPr>
        <w:t>enerating multiple options</w:t>
      </w:r>
      <w:r w:rsidR="00B77828">
        <w:rPr>
          <w:i w:val="0"/>
          <w:iCs/>
          <w:color w:val="auto"/>
        </w:rPr>
        <w:t>;</w:t>
      </w:r>
      <w:r w:rsidR="00AF5551" w:rsidRPr="00AF5551">
        <w:rPr>
          <w:i w:val="0"/>
          <w:iCs/>
          <w:color w:val="auto"/>
        </w:rPr>
        <w:t xml:space="preserve"> </w:t>
      </w:r>
      <w:r w:rsidR="00B77828">
        <w:rPr>
          <w:i w:val="0"/>
          <w:iCs/>
          <w:color w:val="auto"/>
        </w:rPr>
        <w:t>b</w:t>
      </w:r>
      <w:r w:rsidR="00AF5551" w:rsidRPr="00AF5551">
        <w:rPr>
          <w:i w:val="0"/>
          <w:iCs/>
          <w:color w:val="auto"/>
        </w:rPr>
        <w:t>asing decisions on fair standards rather than pressure tactics</w:t>
      </w:r>
      <w:r w:rsidR="00B77828">
        <w:rPr>
          <w:i w:val="0"/>
          <w:iCs/>
          <w:color w:val="auto"/>
        </w:rPr>
        <w:t>; d</w:t>
      </w:r>
      <w:r w:rsidR="00AF5551" w:rsidRPr="00AF5551">
        <w:rPr>
          <w:i w:val="0"/>
          <w:iCs/>
          <w:color w:val="auto"/>
        </w:rPr>
        <w:t>eveloping a BATN</w:t>
      </w:r>
      <w:r w:rsidR="00B77828">
        <w:rPr>
          <w:i w:val="0"/>
          <w:iCs/>
          <w:color w:val="auto"/>
        </w:rPr>
        <w:t>A (ZOPA, WATNA); d</w:t>
      </w:r>
      <w:r w:rsidR="00B77828" w:rsidRPr="00B77828">
        <w:rPr>
          <w:i w:val="0"/>
          <w:iCs/>
          <w:color w:val="auto"/>
        </w:rPr>
        <w:t>ifficult conversation: preparation algorithm</w:t>
      </w:r>
      <w:r w:rsidR="00B77828">
        <w:rPr>
          <w:i w:val="0"/>
          <w:iCs/>
          <w:color w:val="auto"/>
        </w:rPr>
        <w:t xml:space="preserve"> and c</w:t>
      </w:r>
      <w:r w:rsidR="00B77828" w:rsidRPr="00B77828">
        <w:rPr>
          <w:i w:val="0"/>
          <w:iCs/>
          <w:color w:val="auto"/>
        </w:rPr>
        <w:t>onducting a difficult conversation in a case study.</w:t>
      </w:r>
    </w:p>
    <w:p w14:paraId="1D9C9ECB" w14:textId="5493721F" w:rsidR="00B77828" w:rsidRPr="00B77828" w:rsidRDefault="00B77828">
      <w:pPr>
        <w:pStyle w:val="ZulschenderText"/>
        <w:numPr>
          <w:ilvl w:val="0"/>
          <w:numId w:val="9"/>
        </w:numPr>
        <w:jc w:val="both"/>
        <w:rPr>
          <w:b/>
          <w:bCs/>
          <w:i w:val="0"/>
          <w:iCs/>
          <w:color w:val="auto"/>
        </w:rPr>
      </w:pPr>
      <w:r w:rsidRPr="00B77828">
        <w:rPr>
          <w:b/>
          <w:bCs/>
          <w:i w:val="0"/>
          <w:iCs/>
          <w:color w:val="auto"/>
        </w:rPr>
        <w:t>Systematic approach to change and strategy management</w:t>
      </w:r>
    </w:p>
    <w:p w14:paraId="5CCF3E1D" w14:textId="11D7C43A" w:rsidR="00B77828" w:rsidRPr="00AF5551" w:rsidRDefault="00647595" w:rsidP="00B77828">
      <w:pPr>
        <w:pStyle w:val="ZulschenderText"/>
        <w:jc w:val="both"/>
        <w:rPr>
          <w:i w:val="0"/>
          <w:iCs/>
          <w:color w:val="auto"/>
        </w:rPr>
      </w:pPr>
      <w:r>
        <w:rPr>
          <w:i w:val="0"/>
          <w:iCs/>
          <w:color w:val="auto"/>
        </w:rPr>
        <w:t xml:space="preserve">This module should </w:t>
      </w:r>
      <w:r w:rsidR="003E213B" w:rsidRPr="003E213B">
        <w:rPr>
          <w:i w:val="0"/>
          <w:iCs/>
          <w:color w:val="auto"/>
        </w:rPr>
        <w:t>focus</w:t>
      </w:r>
      <w:r>
        <w:rPr>
          <w:i w:val="0"/>
          <w:iCs/>
          <w:color w:val="auto"/>
        </w:rPr>
        <w:t xml:space="preserve"> </w:t>
      </w:r>
      <w:r w:rsidR="003E213B" w:rsidRPr="003E213B">
        <w:rPr>
          <w:i w:val="0"/>
          <w:iCs/>
          <w:color w:val="auto"/>
        </w:rPr>
        <w:t xml:space="preserve">on equipping participants with structured methods to navigate organizational change and implement strategic initiatives effectively. It </w:t>
      </w:r>
      <w:r>
        <w:rPr>
          <w:i w:val="0"/>
          <w:iCs/>
          <w:color w:val="auto"/>
        </w:rPr>
        <w:t xml:space="preserve">should </w:t>
      </w:r>
      <w:r w:rsidR="003E213B" w:rsidRPr="003E213B">
        <w:rPr>
          <w:i w:val="0"/>
          <w:iCs/>
          <w:color w:val="auto"/>
        </w:rPr>
        <w:t>cover: Understanding change dynamics</w:t>
      </w:r>
      <w:r>
        <w:rPr>
          <w:i w:val="0"/>
          <w:iCs/>
          <w:color w:val="auto"/>
        </w:rPr>
        <w:t xml:space="preserve"> (i</w:t>
      </w:r>
      <w:r w:rsidR="003E213B" w:rsidRPr="003E213B">
        <w:rPr>
          <w:i w:val="0"/>
          <w:iCs/>
          <w:color w:val="auto"/>
        </w:rPr>
        <w:t>dentifying drivers of change, resistance factors, and organizational readiness</w:t>
      </w:r>
      <w:r>
        <w:rPr>
          <w:i w:val="0"/>
          <w:iCs/>
          <w:color w:val="auto"/>
        </w:rPr>
        <w:t>);</w:t>
      </w:r>
      <w:r w:rsidR="003E213B" w:rsidRPr="003E213B">
        <w:rPr>
          <w:i w:val="0"/>
          <w:iCs/>
          <w:color w:val="auto"/>
        </w:rPr>
        <w:t xml:space="preserve"> Strategic planning frameworks</w:t>
      </w:r>
      <w:r w:rsidR="00BC4014">
        <w:rPr>
          <w:i w:val="0"/>
          <w:iCs/>
          <w:color w:val="auto"/>
        </w:rPr>
        <w:t xml:space="preserve"> (d</w:t>
      </w:r>
      <w:r w:rsidR="003E213B" w:rsidRPr="003E213B">
        <w:rPr>
          <w:i w:val="0"/>
          <w:iCs/>
          <w:color w:val="auto"/>
        </w:rPr>
        <w:t>eveloping long-term goals, aligning resources, and setting measurable objectives</w:t>
      </w:r>
      <w:r w:rsidR="00BC4014">
        <w:rPr>
          <w:i w:val="0"/>
          <w:iCs/>
          <w:color w:val="auto"/>
        </w:rPr>
        <w:t>);</w:t>
      </w:r>
      <w:r w:rsidR="003E213B" w:rsidRPr="003E213B">
        <w:rPr>
          <w:i w:val="0"/>
          <w:iCs/>
          <w:color w:val="auto"/>
        </w:rPr>
        <w:t xml:space="preserve"> </w:t>
      </w:r>
      <w:r w:rsidR="00BC4014">
        <w:rPr>
          <w:i w:val="0"/>
          <w:iCs/>
          <w:color w:val="auto"/>
        </w:rPr>
        <w:t>c</w:t>
      </w:r>
      <w:r w:rsidR="003E213B" w:rsidRPr="003E213B">
        <w:rPr>
          <w:i w:val="0"/>
          <w:iCs/>
          <w:color w:val="auto"/>
        </w:rPr>
        <w:t>hange management models</w:t>
      </w:r>
      <w:r w:rsidR="00BC4014">
        <w:rPr>
          <w:i w:val="0"/>
          <w:iCs/>
          <w:color w:val="auto"/>
        </w:rPr>
        <w:t xml:space="preserve"> (a</w:t>
      </w:r>
      <w:r w:rsidR="003E213B" w:rsidRPr="003E213B">
        <w:rPr>
          <w:i w:val="0"/>
          <w:iCs/>
          <w:color w:val="auto"/>
        </w:rPr>
        <w:t>pplying methodologies like Kotter’s 8-Step Process, Lewin’s Change Model, or ADKAR</w:t>
      </w:r>
      <w:r w:rsidR="00BC4014">
        <w:rPr>
          <w:i w:val="0"/>
          <w:iCs/>
          <w:color w:val="auto"/>
        </w:rPr>
        <w:t>); s</w:t>
      </w:r>
      <w:r w:rsidR="003E213B" w:rsidRPr="003E213B">
        <w:rPr>
          <w:i w:val="0"/>
          <w:iCs/>
          <w:color w:val="auto"/>
        </w:rPr>
        <w:t>takeholder engagement</w:t>
      </w:r>
      <w:r w:rsidR="00BC4014">
        <w:rPr>
          <w:i w:val="0"/>
          <w:iCs/>
          <w:color w:val="auto"/>
        </w:rPr>
        <w:t xml:space="preserve"> (m</w:t>
      </w:r>
      <w:r w:rsidR="003E213B" w:rsidRPr="003E213B">
        <w:rPr>
          <w:i w:val="0"/>
          <w:iCs/>
          <w:color w:val="auto"/>
        </w:rPr>
        <w:t>anaging communication, leadership alignment, and employee buy-in</w:t>
      </w:r>
      <w:r w:rsidR="00BC4014">
        <w:rPr>
          <w:i w:val="0"/>
          <w:iCs/>
          <w:color w:val="auto"/>
        </w:rPr>
        <w:t>); r</w:t>
      </w:r>
      <w:r w:rsidR="003E213B" w:rsidRPr="003E213B">
        <w:rPr>
          <w:i w:val="0"/>
          <w:iCs/>
          <w:color w:val="auto"/>
        </w:rPr>
        <w:t>isk assessment and adaptation</w:t>
      </w:r>
      <w:r w:rsidR="00BC4014">
        <w:rPr>
          <w:i w:val="0"/>
          <w:iCs/>
          <w:color w:val="auto"/>
        </w:rPr>
        <w:t xml:space="preserve"> (i</w:t>
      </w:r>
      <w:r w:rsidR="003E213B" w:rsidRPr="003E213B">
        <w:rPr>
          <w:i w:val="0"/>
          <w:iCs/>
          <w:color w:val="auto"/>
        </w:rPr>
        <w:t>dentifying challenges, mitigating risks, and ensuring flexibility in strategy execution</w:t>
      </w:r>
      <w:r w:rsidR="00BC4014">
        <w:rPr>
          <w:i w:val="0"/>
          <w:iCs/>
          <w:color w:val="auto"/>
        </w:rPr>
        <w:t>); m</w:t>
      </w:r>
      <w:r w:rsidR="003E213B" w:rsidRPr="003E213B">
        <w:rPr>
          <w:i w:val="0"/>
          <w:iCs/>
          <w:color w:val="auto"/>
        </w:rPr>
        <w:t>onitoring and evaluation</w:t>
      </w:r>
      <w:r w:rsidR="00BC4014">
        <w:rPr>
          <w:i w:val="0"/>
          <w:iCs/>
          <w:color w:val="auto"/>
        </w:rPr>
        <w:t xml:space="preserve"> (m</w:t>
      </w:r>
      <w:r w:rsidR="003E213B" w:rsidRPr="003E213B">
        <w:rPr>
          <w:i w:val="0"/>
          <w:iCs/>
          <w:color w:val="auto"/>
        </w:rPr>
        <w:t>easuring impact, making data-driven adjustments, and sustaining change over time</w:t>
      </w:r>
      <w:r w:rsidR="00BC4014">
        <w:rPr>
          <w:i w:val="0"/>
          <w:iCs/>
          <w:color w:val="auto"/>
        </w:rPr>
        <w:t>)</w:t>
      </w:r>
      <w:r w:rsidR="003E213B" w:rsidRPr="003E213B">
        <w:rPr>
          <w:i w:val="0"/>
          <w:iCs/>
          <w:color w:val="auto"/>
        </w:rPr>
        <w:t xml:space="preserve">. </w:t>
      </w:r>
    </w:p>
    <w:p w14:paraId="68D6B415" w14:textId="4B85B062" w:rsidR="00BC4014" w:rsidRPr="002B357D" w:rsidRDefault="00BC4014" w:rsidP="00BC4014">
      <w:pPr>
        <w:jc w:val="both"/>
        <w:rPr>
          <w:rFonts w:cs="Arial"/>
          <w:lang w:val="en-US"/>
        </w:rPr>
      </w:pPr>
      <w:r w:rsidRPr="00402089">
        <w:rPr>
          <w:rFonts w:cs="Arial"/>
        </w:rPr>
        <w:t>Sufficient IT equipment (PC or laptop, camera, microphone, stable internet connection, software, etc.) is generally required as well as basic knowledge of digital media and methods</w:t>
      </w:r>
    </w:p>
    <w:p w14:paraId="60A95B87" w14:textId="77777777" w:rsidR="00E17DF0" w:rsidRDefault="00E17DF0" w:rsidP="00127D3B">
      <w:pPr>
        <w:pStyle w:val="ZwischenberschriftmitAbstand"/>
        <w:jc w:val="both"/>
      </w:pPr>
      <w:bookmarkStart w:id="20" w:name="_Ref508122887"/>
      <w:bookmarkStart w:id="21" w:name="_Ref508122898"/>
      <w:bookmarkStart w:id="22" w:name="_Ref508122909"/>
      <w:bookmarkStart w:id="23" w:name="_Toc508619997"/>
      <w:bookmarkStart w:id="24" w:name="_Ref515637130"/>
      <w:bookmarkStart w:id="25" w:name="_Toc119493823"/>
      <w:bookmarkStart w:id="26" w:name="_Ref516123857"/>
      <w:bookmarkStart w:id="27" w:name="_Toc127948111"/>
      <w:r>
        <w:t>Certain milestones, as laid out in the table below, are to be achieved during the contract term:</w:t>
      </w: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5353"/>
        <w:gridCol w:w="3969"/>
      </w:tblGrid>
      <w:tr w:rsidR="00087999" w14:paraId="56E757DA" w14:textId="77777777" w:rsidTr="75166D84">
        <w:tc>
          <w:tcPr>
            <w:tcW w:w="5353" w:type="dxa"/>
          </w:tcPr>
          <w:p w14:paraId="6983AFED" w14:textId="77777777" w:rsidR="00087999" w:rsidRPr="00D93EF8" w:rsidRDefault="00087999" w:rsidP="00127D3B">
            <w:pPr>
              <w:spacing w:before="40" w:after="40"/>
              <w:jc w:val="both"/>
              <w:rPr>
                <w:rFonts w:cs="Arial"/>
                <w:b/>
                <w:bCs/>
                <w:sz w:val="22"/>
                <w:szCs w:val="22"/>
              </w:rPr>
            </w:pPr>
            <w:r w:rsidRPr="00127D3B">
              <w:rPr>
                <w:rFonts w:cs="Arial"/>
                <w:b/>
              </w:rPr>
              <w:t>Milestones/process steps/partial services</w:t>
            </w:r>
          </w:p>
        </w:tc>
        <w:tc>
          <w:tcPr>
            <w:tcW w:w="3969" w:type="dxa"/>
          </w:tcPr>
          <w:p w14:paraId="7C010949" w14:textId="264047A7" w:rsidR="00087999" w:rsidRPr="00D93EF8" w:rsidRDefault="004E2F4F" w:rsidP="00127D3B">
            <w:pPr>
              <w:spacing w:before="40" w:after="40"/>
              <w:jc w:val="both"/>
              <w:rPr>
                <w:rFonts w:cs="Arial"/>
                <w:b/>
                <w:bCs/>
                <w:sz w:val="22"/>
                <w:szCs w:val="22"/>
              </w:rPr>
            </w:pPr>
            <w:r w:rsidRPr="75166D84">
              <w:rPr>
                <w:rFonts w:cs="Arial"/>
                <w:b/>
                <w:bCs/>
              </w:rPr>
              <w:t>Anticipated d</w:t>
            </w:r>
            <w:r w:rsidR="00087999" w:rsidRPr="75166D84">
              <w:rPr>
                <w:rFonts w:cs="Arial"/>
                <w:b/>
                <w:bCs/>
              </w:rPr>
              <w:t>eadline/place/person responsible</w:t>
            </w:r>
          </w:p>
        </w:tc>
      </w:tr>
      <w:tr w:rsidR="00087999" w14:paraId="40565940" w14:textId="77777777" w:rsidTr="75166D84">
        <w:tc>
          <w:tcPr>
            <w:tcW w:w="5353" w:type="dxa"/>
          </w:tcPr>
          <w:p w14:paraId="04222210" w14:textId="3BB6A4C7" w:rsidR="00087999" w:rsidRPr="00D93EF8" w:rsidRDefault="00BC4014" w:rsidP="00127D3B">
            <w:pPr>
              <w:spacing w:before="40" w:after="40"/>
              <w:jc w:val="both"/>
              <w:rPr>
                <w:rFonts w:cs="Arial"/>
                <w:sz w:val="22"/>
                <w:szCs w:val="22"/>
              </w:rPr>
            </w:pPr>
            <w:r w:rsidRPr="00100111">
              <w:rPr>
                <w:rFonts w:cs="Arial"/>
                <w:sz w:val="22"/>
                <w:szCs w:val="22"/>
              </w:rPr>
              <w:t>Detailed description of the training programmes to be prepared and sent to GIZ by email.</w:t>
            </w:r>
          </w:p>
        </w:tc>
        <w:tc>
          <w:tcPr>
            <w:tcW w:w="3969" w:type="dxa"/>
          </w:tcPr>
          <w:p w14:paraId="2C816773" w14:textId="50C8B2E9" w:rsidR="00087999" w:rsidRPr="00BC4014" w:rsidRDefault="00BC4014" w:rsidP="00127D3B">
            <w:pPr>
              <w:spacing w:before="40" w:after="40"/>
              <w:jc w:val="both"/>
              <w:rPr>
                <w:rFonts w:cs="Arial"/>
                <w:sz w:val="22"/>
                <w:szCs w:val="22"/>
                <w:lang w:val="en-US"/>
              </w:rPr>
            </w:pPr>
            <w:r>
              <w:rPr>
                <w:rFonts w:cs="Arial"/>
                <w:lang w:val="en-US"/>
              </w:rPr>
              <w:t>Till 15.05.2025 /online/ Contractor</w:t>
            </w:r>
          </w:p>
        </w:tc>
      </w:tr>
      <w:tr w:rsidR="00087999" w14:paraId="1C132259" w14:textId="77777777" w:rsidTr="75166D84">
        <w:tc>
          <w:tcPr>
            <w:tcW w:w="5353" w:type="dxa"/>
          </w:tcPr>
          <w:p w14:paraId="4BAACC15" w14:textId="337757AC" w:rsidR="00087999" w:rsidRPr="00D93EF8" w:rsidRDefault="00BC4014" w:rsidP="00127D3B">
            <w:pPr>
              <w:spacing w:before="40" w:after="40"/>
              <w:jc w:val="both"/>
              <w:rPr>
                <w:rFonts w:cs="Arial"/>
                <w:sz w:val="22"/>
                <w:szCs w:val="22"/>
              </w:rPr>
            </w:pPr>
            <w:r w:rsidRPr="00100111">
              <w:rPr>
                <w:rFonts w:cs="Arial"/>
                <w:sz w:val="22"/>
                <w:szCs w:val="22"/>
              </w:rPr>
              <w:t>Certificate</w:t>
            </w:r>
            <w:r w:rsidRPr="00100111">
              <w:rPr>
                <w:rFonts w:cs="Arial"/>
                <w:sz w:val="22"/>
                <w:szCs w:val="22"/>
                <w:lang w:val="uk-UA"/>
              </w:rPr>
              <w:t xml:space="preserve"> </w:t>
            </w:r>
            <w:r w:rsidRPr="00100111">
              <w:rPr>
                <w:rFonts w:cs="Arial"/>
                <w:sz w:val="22"/>
                <w:szCs w:val="22"/>
                <w:lang w:val="en-US"/>
              </w:rPr>
              <w:t xml:space="preserve">of completion of the </w:t>
            </w:r>
            <w:r>
              <w:rPr>
                <w:rFonts w:cs="Arial"/>
                <w:sz w:val="22"/>
                <w:szCs w:val="22"/>
                <w:lang w:val="en-US"/>
              </w:rPr>
              <w:t xml:space="preserve">whole 3 modules </w:t>
            </w:r>
            <w:r w:rsidRPr="00100111">
              <w:rPr>
                <w:rFonts w:cs="Arial"/>
                <w:sz w:val="22"/>
                <w:szCs w:val="22"/>
                <w:lang w:val="en-US"/>
              </w:rPr>
              <w:t>which includes name of the participant, date</w:t>
            </w:r>
            <w:r>
              <w:rPr>
                <w:rFonts w:cs="Arial"/>
                <w:sz w:val="22"/>
                <w:szCs w:val="22"/>
                <w:lang w:val="en-US"/>
              </w:rPr>
              <w:t>s</w:t>
            </w:r>
            <w:r w:rsidRPr="00100111">
              <w:rPr>
                <w:rFonts w:cs="Arial"/>
                <w:sz w:val="22"/>
                <w:szCs w:val="22"/>
                <w:lang w:val="en-US"/>
              </w:rPr>
              <w:t xml:space="preserve"> of the </w:t>
            </w:r>
            <w:r>
              <w:rPr>
                <w:rFonts w:cs="Arial"/>
                <w:sz w:val="22"/>
                <w:szCs w:val="22"/>
                <w:lang w:val="en-US"/>
              </w:rPr>
              <w:t>modules</w:t>
            </w:r>
            <w:r w:rsidRPr="00100111">
              <w:rPr>
                <w:rFonts w:cs="Arial"/>
                <w:sz w:val="22"/>
                <w:szCs w:val="22"/>
                <w:lang w:val="en-US"/>
              </w:rPr>
              <w:t>, its title to be prepared in English and sent to GIZ by email.</w:t>
            </w:r>
          </w:p>
        </w:tc>
        <w:tc>
          <w:tcPr>
            <w:tcW w:w="3969" w:type="dxa"/>
          </w:tcPr>
          <w:p w14:paraId="726427AE" w14:textId="53329C4C" w:rsidR="00087999" w:rsidRPr="00D93EF8" w:rsidRDefault="00BC4014" w:rsidP="00127D3B">
            <w:pPr>
              <w:spacing w:before="40" w:after="40"/>
              <w:jc w:val="both"/>
              <w:rPr>
                <w:rFonts w:cs="Arial"/>
                <w:sz w:val="22"/>
                <w:szCs w:val="22"/>
              </w:rPr>
            </w:pPr>
            <w:r w:rsidRPr="00100111">
              <w:rPr>
                <w:rFonts w:cs="Arial"/>
                <w:sz w:val="22"/>
                <w:szCs w:val="22"/>
              </w:rPr>
              <w:t xml:space="preserve">Contactor/ 1 </w:t>
            </w:r>
            <w:r>
              <w:rPr>
                <w:rFonts w:cs="Arial"/>
                <w:sz w:val="22"/>
                <w:szCs w:val="22"/>
              </w:rPr>
              <w:t>month after the whole 3 modules</w:t>
            </w:r>
          </w:p>
        </w:tc>
      </w:tr>
    </w:tbl>
    <w:p w14:paraId="3C5F60C6" w14:textId="77777777" w:rsidR="00BC4014" w:rsidRDefault="00BC4014" w:rsidP="00127D3B">
      <w:pPr>
        <w:autoSpaceDE w:val="0"/>
        <w:autoSpaceDN w:val="0"/>
        <w:adjustRightInd w:val="0"/>
        <w:spacing w:line="240" w:lineRule="exact"/>
        <w:contextualSpacing/>
        <w:jc w:val="both"/>
        <w:rPr>
          <w:rFonts w:cs="Arial"/>
          <w:color w:val="000000"/>
          <w:lang w:val="en-US" w:eastAsia="zh-CN"/>
        </w:rPr>
      </w:pPr>
    </w:p>
    <w:p w14:paraId="39B437B2" w14:textId="2AA8F134" w:rsidR="00567309" w:rsidRPr="00567309" w:rsidRDefault="00292AED" w:rsidP="00567309">
      <w:pPr>
        <w:autoSpaceDE w:val="0"/>
        <w:autoSpaceDN w:val="0"/>
        <w:adjustRightInd w:val="0"/>
        <w:spacing w:line="240" w:lineRule="exact"/>
        <w:contextualSpacing/>
        <w:jc w:val="both"/>
      </w:pPr>
      <w:r w:rsidRPr="00127D3B">
        <w:rPr>
          <w:rFonts w:cs="Arial"/>
          <w:color w:val="000000"/>
          <w:lang w:val="en-US" w:eastAsia="zh-CN"/>
        </w:rPr>
        <w:t>The contract duration</w:t>
      </w:r>
      <w:r w:rsidR="004D05FD" w:rsidRPr="00127D3B">
        <w:rPr>
          <w:rFonts w:cs="Arial"/>
          <w:color w:val="000000"/>
          <w:lang w:eastAsia="zh-CN"/>
        </w:rPr>
        <w:t xml:space="preserve"> is from </w:t>
      </w:r>
      <w:r w:rsidR="00BC4014">
        <w:t>01.05.2025</w:t>
      </w:r>
      <w:r w:rsidR="004D05FD">
        <w:t xml:space="preserve"> </w:t>
      </w:r>
      <w:r w:rsidR="004D05FD" w:rsidRPr="00127D3B">
        <w:rPr>
          <w:rFonts w:cs="Arial"/>
          <w:color w:val="000000"/>
          <w:lang w:eastAsia="zh-CN"/>
        </w:rPr>
        <w:t>till</w:t>
      </w:r>
      <w:r w:rsidR="00BC4014">
        <w:t xml:space="preserve"> 30.04.202</w:t>
      </w:r>
      <w:r w:rsidR="00037DA9">
        <w:t>7</w:t>
      </w:r>
      <w:r w:rsidR="00567309">
        <w:t xml:space="preserve"> </w:t>
      </w:r>
      <w:r w:rsidR="00567309" w:rsidRPr="00037DA9">
        <w:rPr>
          <w:rStyle w:val="normaltextrun"/>
          <w:rFonts w:cs="Arial"/>
          <w:color w:val="000000" w:themeColor="text1"/>
          <w:shd w:val="clear" w:color="auto" w:fill="FFFFFF"/>
        </w:rPr>
        <w:t xml:space="preserve">with the option of </w:t>
      </w:r>
      <w:r w:rsidR="00567309" w:rsidRPr="00037DA9">
        <w:rPr>
          <w:rStyle w:val="findhit"/>
          <w:rFonts w:cs="Arial"/>
          <w:color w:val="000000" w:themeColor="text1"/>
          <w:shd w:val="clear" w:color="auto" w:fill="FFFFFF"/>
        </w:rPr>
        <w:t>prolo</w:t>
      </w:r>
      <w:r w:rsidR="00567309" w:rsidRPr="00037DA9">
        <w:rPr>
          <w:rStyle w:val="normaltextrun"/>
          <w:rFonts w:cs="Arial"/>
          <w:color w:val="000000" w:themeColor="text1"/>
          <w:shd w:val="clear" w:color="auto" w:fill="FFFFFF"/>
        </w:rPr>
        <w:t>ngation for two times for one year</w:t>
      </w:r>
      <w:r w:rsidR="00567309" w:rsidRPr="00037DA9">
        <w:rPr>
          <w:rFonts w:cs="Arial"/>
          <w:color w:val="000000" w:themeColor="text1"/>
        </w:rPr>
        <w:t>.</w:t>
      </w:r>
    </w:p>
    <w:p w14:paraId="51C97464" w14:textId="77777777" w:rsidR="00567309" w:rsidRPr="00100111" w:rsidRDefault="00567309" w:rsidP="00567309">
      <w:pPr>
        <w:autoSpaceDE w:val="0"/>
        <w:autoSpaceDN w:val="0"/>
        <w:adjustRightInd w:val="0"/>
        <w:spacing w:line="240" w:lineRule="exact"/>
        <w:contextualSpacing/>
        <w:jc w:val="both"/>
        <w:rPr>
          <w:rFonts w:cs="Arial"/>
        </w:rPr>
      </w:pPr>
    </w:p>
    <w:p w14:paraId="3882FA2B" w14:textId="77777777" w:rsidR="00567309" w:rsidRPr="00100111" w:rsidRDefault="00567309" w:rsidP="00567309">
      <w:pPr>
        <w:autoSpaceDE w:val="0"/>
        <w:autoSpaceDN w:val="0"/>
        <w:adjustRightInd w:val="0"/>
        <w:spacing w:line="240" w:lineRule="exact"/>
        <w:contextualSpacing/>
        <w:jc w:val="both"/>
        <w:rPr>
          <w:rFonts w:cs="Arial"/>
          <w:lang w:val="ru-RU"/>
        </w:rPr>
      </w:pPr>
      <w:r w:rsidRPr="00100111">
        <w:rPr>
          <w:rFonts w:cs="Arial"/>
        </w:rPr>
        <w:t>Additional information:</w:t>
      </w:r>
    </w:p>
    <w:p w14:paraId="13C4154C" w14:textId="2E782716" w:rsidR="00567309" w:rsidRPr="00100111" w:rsidRDefault="00567309">
      <w:pPr>
        <w:pStyle w:val="ListParagraph"/>
        <w:numPr>
          <w:ilvl w:val="0"/>
          <w:numId w:val="11"/>
        </w:numPr>
        <w:spacing w:after="0"/>
        <w:ind w:right="-30"/>
        <w:jc w:val="both"/>
        <w:rPr>
          <w:rFonts w:cs="Arial"/>
          <w:lang w:val="en-US"/>
        </w:rPr>
      </w:pPr>
      <w:r w:rsidRPr="00100111">
        <w:rPr>
          <w:rFonts w:cs="Arial"/>
          <w:lang w:val="en-US"/>
        </w:rPr>
        <w:t>Number of participants will be determined based on GIZ needs.</w:t>
      </w:r>
    </w:p>
    <w:p w14:paraId="5CEDA453" w14:textId="67236DE0" w:rsidR="00567309" w:rsidRPr="00100111" w:rsidRDefault="00567309">
      <w:pPr>
        <w:pStyle w:val="ListParagraph"/>
        <w:numPr>
          <w:ilvl w:val="0"/>
          <w:numId w:val="11"/>
        </w:numPr>
        <w:spacing w:after="0"/>
        <w:ind w:right="-30"/>
        <w:jc w:val="both"/>
        <w:rPr>
          <w:rFonts w:cs="Arial"/>
        </w:rPr>
      </w:pPr>
      <w:r w:rsidRPr="00100111">
        <w:rPr>
          <w:rFonts w:cs="Arial"/>
          <w:lang w:val="en-US"/>
        </w:rPr>
        <w:t xml:space="preserve">Number of participants should not exceed </w:t>
      </w:r>
      <w:r>
        <w:rPr>
          <w:rFonts w:cs="Arial"/>
          <w:lang w:val="en-US"/>
        </w:rPr>
        <w:t>17</w:t>
      </w:r>
      <w:r w:rsidRPr="00100111">
        <w:rPr>
          <w:rFonts w:cs="Arial"/>
          <w:lang w:val="en-US"/>
        </w:rPr>
        <w:t xml:space="preserve"> people.</w:t>
      </w:r>
    </w:p>
    <w:p w14:paraId="6471B7A2" w14:textId="68E66F43" w:rsidR="00567309" w:rsidRDefault="00567309">
      <w:pPr>
        <w:pStyle w:val="ListParagraph"/>
        <w:numPr>
          <w:ilvl w:val="0"/>
          <w:numId w:val="11"/>
        </w:numPr>
        <w:spacing w:after="0"/>
        <w:ind w:right="-30"/>
        <w:jc w:val="both"/>
        <w:rPr>
          <w:rFonts w:cs="Arial"/>
          <w:lang w:val="en-US"/>
        </w:rPr>
      </w:pPr>
      <w:r w:rsidRPr="00100111">
        <w:rPr>
          <w:rFonts w:cs="Arial"/>
          <w:lang w:val="en-US"/>
        </w:rPr>
        <w:t xml:space="preserve">Duration of each </w:t>
      </w:r>
      <w:r>
        <w:rPr>
          <w:rFonts w:cs="Arial"/>
          <w:lang w:val="en-US"/>
        </w:rPr>
        <w:t>module</w:t>
      </w:r>
      <w:r w:rsidRPr="00100111">
        <w:rPr>
          <w:rFonts w:cs="Arial"/>
          <w:lang w:val="en-US"/>
        </w:rPr>
        <w:t xml:space="preserve"> is </w:t>
      </w:r>
      <w:r>
        <w:rPr>
          <w:rFonts w:cs="Arial"/>
          <w:lang w:val="en-US"/>
        </w:rPr>
        <w:t xml:space="preserve">2 days </w:t>
      </w:r>
      <w:r w:rsidRPr="00100111">
        <w:rPr>
          <w:rFonts w:cs="Arial"/>
          <w:lang w:val="en-US"/>
        </w:rPr>
        <w:t>(</w:t>
      </w:r>
      <w:r>
        <w:rPr>
          <w:rFonts w:cs="Arial"/>
          <w:lang w:val="en-US"/>
        </w:rPr>
        <w:t>8</w:t>
      </w:r>
      <w:r w:rsidRPr="00100111">
        <w:rPr>
          <w:rFonts w:cs="Arial"/>
          <w:lang w:val="en-US"/>
        </w:rPr>
        <w:t xml:space="preserve"> hours on the first day; </w:t>
      </w:r>
      <w:r>
        <w:rPr>
          <w:rFonts w:cs="Arial"/>
          <w:lang w:val="en-US"/>
        </w:rPr>
        <w:t>8</w:t>
      </w:r>
      <w:r w:rsidRPr="00100111">
        <w:rPr>
          <w:rFonts w:cs="Arial"/>
          <w:lang w:val="en-US"/>
        </w:rPr>
        <w:t xml:space="preserve"> hours on the second day)</w:t>
      </w:r>
    </w:p>
    <w:p w14:paraId="2E571A06" w14:textId="13CE2082" w:rsidR="00530D49" w:rsidRPr="00100111" w:rsidRDefault="00530D49">
      <w:pPr>
        <w:pStyle w:val="ListParagraph"/>
        <w:numPr>
          <w:ilvl w:val="0"/>
          <w:numId w:val="11"/>
        </w:numPr>
        <w:spacing w:after="0"/>
        <w:ind w:right="-30"/>
        <w:jc w:val="both"/>
        <w:rPr>
          <w:rFonts w:cs="Arial"/>
        </w:rPr>
      </w:pPr>
      <w:r w:rsidRPr="00100111">
        <w:rPr>
          <w:rFonts w:cs="Arial"/>
        </w:rPr>
        <w:t xml:space="preserve">The price for all </w:t>
      </w:r>
      <w:r w:rsidR="00E265F3">
        <w:rPr>
          <w:rFonts w:cs="Arial"/>
          <w:lang w:val="en-US"/>
        </w:rPr>
        <w:t>modules</w:t>
      </w:r>
      <w:r w:rsidRPr="00100111">
        <w:rPr>
          <w:rFonts w:cs="Arial"/>
        </w:rPr>
        <w:t xml:space="preserve"> is equal.</w:t>
      </w:r>
    </w:p>
    <w:p w14:paraId="0455DB0B" w14:textId="77777777" w:rsidR="00567309" w:rsidRPr="001D392E" w:rsidRDefault="00567309" w:rsidP="002B357D">
      <w:pPr>
        <w:spacing w:after="0"/>
        <w:ind w:right="-30"/>
        <w:jc w:val="both"/>
        <w:rPr>
          <w:rFonts w:cs="Arial"/>
          <w:lang w:val="uk-UA"/>
        </w:rPr>
      </w:pPr>
    </w:p>
    <w:p w14:paraId="6CC0FA61" w14:textId="77777777" w:rsidR="00567309" w:rsidRPr="00100111" w:rsidRDefault="00567309" w:rsidP="00567309">
      <w:pPr>
        <w:pStyle w:val="ListParagraph"/>
        <w:spacing w:after="0"/>
        <w:ind w:left="0" w:right="112"/>
        <w:jc w:val="both"/>
        <w:rPr>
          <w:rFonts w:cs="Arial"/>
        </w:rPr>
      </w:pPr>
      <w:r w:rsidRPr="00100111">
        <w:rPr>
          <w:rFonts w:cs="Arial"/>
          <w:lang w:val="en-US"/>
        </w:rPr>
        <w:t>Contractor shall</w:t>
      </w:r>
      <w:r w:rsidRPr="00100111">
        <w:rPr>
          <w:rFonts w:cs="Arial"/>
        </w:rPr>
        <w:t>:</w:t>
      </w:r>
    </w:p>
    <w:p w14:paraId="42523CB8" w14:textId="0E289C42" w:rsidR="00567309" w:rsidRPr="00100111" w:rsidRDefault="00567309">
      <w:pPr>
        <w:pStyle w:val="ListParagraph"/>
        <w:numPr>
          <w:ilvl w:val="0"/>
          <w:numId w:val="10"/>
        </w:numPr>
        <w:spacing w:after="0"/>
        <w:ind w:right="112"/>
        <w:jc w:val="both"/>
        <w:rPr>
          <w:rFonts w:cs="Arial"/>
        </w:rPr>
      </w:pPr>
      <w:r w:rsidRPr="00100111">
        <w:rPr>
          <w:rFonts w:cs="Arial"/>
          <w:lang w:val="en-US"/>
        </w:rPr>
        <w:t>provide at own costs all materials and equipment necessary for training</w:t>
      </w:r>
      <w:r w:rsidR="009D00C9">
        <w:rPr>
          <w:rFonts w:cs="Arial"/>
          <w:lang w:val="en-US"/>
        </w:rPr>
        <w:t>, as well as 2 coffee breaks</w:t>
      </w:r>
      <w:r w:rsidR="000B2B1F">
        <w:rPr>
          <w:rFonts w:cs="Arial"/>
          <w:lang w:val="en-US"/>
        </w:rPr>
        <w:t xml:space="preserve"> (the first one – welcome coffee, the second one – after lunch)</w:t>
      </w:r>
      <w:r w:rsidR="009D00C9">
        <w:rPr>
          <w:rFonts w:cs="Arial"/>
          <w:lang w:val="en-US"/>
        </w:rPr>
        <w:t xml:space="preserve"> per 1 day which includes tea, coffee, sweet snacks. </w:t>
      </w:r>
    </w:p>
    <w:p w14:paraId="67F044D2" w14:textId="206214F4" w:rsidR="00567309" w:rsidRPr="00100111" w:rsidRDefault="00567309">
      <w:pPr>
        <w:pStyle w:val="ListParagraph"/>
        <w:numPr>
          <w:ilvl w:val="0"/>
          <w:numId w:val="10"/>
        </w:numPr>
        <w:spacing w:after="0"/>
        <w:ind w:right="112"/>
        <w:jc w:val="both"/>
        <w:rPr>
          <w:rFonts w:cs="Arial"/>
        </w:rPr>
      </w:pPr>
      <w:r w:rsidRPr="00100111">
        <w:rPr>
          <w:rFonts w:cs="Arial"/>
          <w:lang w:val="en-US"/>
        </w:rPr>
        <w:t xml:space="preserve">provide name </w:t>
      </w:r>
      <w:r w:rsidRPr="00100111">
        <w:rPr>
          <w:rFonts w:cs="Arial"/>
        </w:rPr>
        <w:t>certificates to all participants</w:t>
      </w:r>
      <w:r w:rsidR="004B74C0">
        <w:rPr>
          <w:rFonts w:cs="Arial"/>
          <w:lang w:val="uk-UA"/>
        </w:rPr>
        <w:t xml:space="preserve"> </w:t>
      </w:r>
      <w:r w:rsidR="004B74C0">
        <w:rPr>
          <w:rFonts w:cs="Arial"/>
          <w:lang w:val="en-US"/>
        </w:rPr>
        <w:t>in English</w:t>
      </w:r>
      <w:r w:rsidRPr="00100111">
        <w:rPr>
          <w:rFonts w:cs="Arial"/>
        </w:rPr>
        <w:t>.</w:t>
      </w:r>
    </w:p>
    <w:p w14:paraId="078D0E4D" w14:textId="6FC284BF" w:rsidR="00567309" w:rsidRPr="00100111" w:rsidRDefault="00567309">
      <w:pPr>
        <w:pStyle w:val="ListParagraph"/>
        <w:numPr>
          <w:ilvl w:val="0"/>
          <w:numId w:val="10"/>
        </w:numPr>
        <w:spacing w:after="0"/>
        <w:ind w:right="112"/>
        <w:jc w:val="both"/>
        <w:rPr>
          <w:rFonts w:cs="Arial"/>
        </w:rPr>
      </w:pPr>
      <w:r w:rsidRPr="00100111">
        <w:rPr>
          <w:rFonts w:cs="Arial"/>
        </w:rPr>
        <w:lastRenderedPageBreak/>
        <w:t xml:space="preserve">provide all the necessary preparation before </w:t>
      </w:r>
      <w:r w:rsidR="001D392E">
        <w:rPr>
          <w:rFonts w:cs="Arial"/>
          <w:lang w:val="en-US"/>
        </w:rPr>
        <w:t xml:space="preserve">module </w:t>
      </w:r>
      <w:r w:rsidR="001D392E" w:rsidRPr="00100111">
        <w:rPr>
          <w:rFonts w:cs="Arial"/>
        </w:rPr>
        <w:t>beginning</w:t>
      </w:r>
      <w:r w:rsidRPr="00100111">
        <w:rPr>
          <w:rFonts w:cs="Arial"/>
        </w:rPr>
        <w:t xml:space="preserve">, including checking up of the equipment necessary for </w:t>
      </w:r>
      <w:r w:rsidR="000B2B1F">
        <w:rPr>
          <w:rFonts w:cs="Arial"/>
        </w:rPr>
        <w:t>the module</w:t>
      </w:r>
      <w:r w:rsidRPr="00100111">
        <w:rPr>
          <w:rFonts w:cs="Arial"/>
        </w:rPr>
        <w:t>.</w:t>
      </w:r>
    </w:p>
    <w:p w14:paraId="1547D585" w14:textId="01A86E24" w:rsidR="00C25270" w:rsidRPr="0084146B" w:rsidRDefault="00567309">
      <w:pPr>
        <w:pStyle w:val="ListParagraph"/>
        <w:numPr>
          <w:ilvl w:val="0"/>
          <w:numId w:val="11"/>
        </w:numPr>
        <w:spacing w:after="0"/>
        <w:ind w:right="-30"/>
        <w:jc w:val="both"/>
        <w:rPr>
          <w:rFonts w:cs="Arial"/>
          <w:lang w:val="en-US"/>
        </w:rPr>
      </w:pPr>
      <w:r w:rsidRPr="00100111">
        <w:rPr>
          <w:rFonts w:cs="Arial"/>
        </w:rPr>
        <w:t xml:space="preserve">conduct </w:t>
      </w:r>
      <w:r w:rsidR="002968EF">
        <w:rPr>
          <w:rFonts w:cs="Arial"/>
          <w:lang w:val="en-US"/>
        </w:rPr>
        <w:t xml:space="preserve">module </w:t>
      </w:r>
      <w:r w:rsidRPr="00100111">
        <w:rPr>
          <w:rFonts w:cs="Arial"/>
        </w:rPr>
        <w:t>in Ukrainian</w:t>
      </w:r>
      <w:r>
        <w:rPr>
          <w:rFonts w:cs="Arial"/>
        </w:rPr>
        <w:t>.</w:t>
      </w:r>
      <w:r w:rsidR="00C25270" w:rsidRPr="00C25270">
        <w:rPr>
          <w:rFonts w:cs="Arial"/>
          <w:lang w:val="en-US"/>
        </w:rPr>
        <w:t xml:space="preserve"> </w:t>
      </w:r>
    </w:p>
    <w:p w14:paraId="63AA65A1" w14:textId="0A80CA82" w:rsidR="00C25270" w:rsidRPr="00100111" w:rsidRDefault="00C25270">
      <w:pPr>
        <w:pStyle w:val="ListParagraph"/>
        <w:numPr>
          <w:ilvl w:val="0"/>
          <w:numId w:val="11"/>
        </w:numPr>
        <w:spacing w:after="0"/>
        <w:ind w:right="-30"/>
        <w:jc w:val="both"/>
        <w:rPr>
          <w:rFonts w:cs="Arial"/>
          <w:lang w:val="en-US"/>
        </w:rPr>
      </w:pPr>
      <w:r>
        <w:rPr>
          <w:rFonts w:cs="Arial"/>
          <w:lang w:val="en-US"/>
        </w:rPr>
        <w:t>i</w:t>
      </w:r>
      <w:r w:rsidRPr="00100111">
        <w:rPr>
          <w:rFonts w:cs="Arial"/>
          <w:lang w:val="en-US"/>
        </w:rPr>
        <w:t>n case of impossibility to provide</w:t>
      </w:r>
      <w:r w:rsidR="002968EF">
        <w:rPr>
          <w:rFonts w:cs="Arial"/>
          <w:lang w:val="en-US"/>
        </w:rPr>
        <w:t xml:space="preserve"> module</w:t>
      </w:r>
      <w:r w:rsidRPr="00100111">
        <w:rPr>
          <w:rFonts w:cs="Arial"/>
          <w:lang w:val="en-US"/>
        </w:rPr>
        <w:t xml:space="preserve"> with an accepted trainer, provider shall give another trainer for conducting a </w:t>
      </w:r>
      <w:r w:rsidR="002968EF">
        <w:rPr>
          <w:rFonts w:cs="Arial"/>
          <w:lang w:val="en-US"/>
        </w:rPr>
        <w:t>module</w:t>
      </w:r>
      <w:r w:rsidRPr="00100111">
        <w:rPr>
          <w:rFonts w:cs="Arial"/>
          <w:lang w:val="en-US"/>
        </w:rPr>
        <w:t xml:space="preserve"> </w:t>
      </w:r>
      <w:r w:rsidRPr="00100111">
        <w:rPr>
          <w:rFonts w:cs="Arial"/>
        </w:rPr>
        <w:t>among the trainers specified in the contract</w:t>
      </w:r>
      <w:r w:rsidRPr="00100111">
        <w:rPr>
          <w:rFonts w:cs="Arial"/>
          <w:lang w:val="en-US"/>
        </w:rPr>
        <w:t>.</w:t>
      </w:r>
    </w:p>
    <w:p w14:paraId="1B09CD92" w14:textId="6CE56040" w:rsidR="00C25270" w:rsidRPr="00100111" w:rsidRDefault="00C25270">
      <w:pPr>
        <w:pStyle w:val="ListParagraph"/>
        <w:numPr>
          <w:ilvl w:val="0"/>
          <w:numId w:val="11"/>
        </w:numPr>
        <w:spacing w:after="0"/>
        <w:ind w:right="-30"/>
        <w:jc w:val="both"/>
        <w:rPr>
          <w:rFonts w:cs="Arial"/>
          <w:lang w:val="en-US"/>
        </w:rPr>
      </w:pPr>
      <w:r>
        <w:rPr>
          <w:rFonts w:cs="Arial"/>
          <w:lang w:val="en-US"/>
        </w:rPr>
        <w:t xml:space="preserve">all modules will be conducted in the offline mode at the premises of the Contractor. </w:t>
      </w:r>
      <w:r w:rsidRPr="00100111">
        <w:rPr>
          <w:rFonts w:cs="Arial"/>
        </w:rPr>
        <w:t xml:space="preserve"> </w:t>
      </w:r>
      <w:r w:rsidR="007D4EC1" w:rsidRPr="007D4EC1">
        <w:rPr>
          <w:rFonts w:cs="Arial"/>
        </w:rPr>
        <w:t>In case someone is unable to participate offline, ensure provision via MS Teams</w:t>
      </w:r>
      <w:r w:rsidR="007D4EC1">
        <w:rPr>
          <w:rFonts w:cs="Arial"/>
          <w:lang w:val="uk-UA"/>
        </w:rPr>
        <w:t>.</w:t>
      </w:r>
    </w:p>
    <w:p w14:paraId="62202C15" w14:textId="4F3F1C3B" w:rsidR="00C25270" w:rsidRPr="00100111" w:rsidRDefault="00C25270">
      <w:pPr>
        <w:pStyle w:val="ListParagraph"/>
        <w:numPr>
          <w:ilvl w:val="0"/>
          <w:numId w:val="11"/>
        </w:numPr>
        <w:spacing w:after="0"/>
        <w:ind w:right="-30"/>
        <w:jc w:val="both"/>
        <w:rPr>
          <w:rFonts w:cs="Arial"/>
          <w:lang w:val="en-US"/>
        </w:rPr>
      </w:pPr>
      <w:r>
        <w:rPr>
          <w:rFonts w:cs="Arial"/>
          <w:lang w:val="en-US"/>
        </w:rPr>
        <w:t>a</w:t>
      </w:r>
      <w:r w:rsidRPr="00100111">
        <w:rPr>
          <w:rFonts w:cs="Arial"/>
          <w:lang w:val="en-US"/>
        </w:rPr>
        <w:t xml:space="preserve">bility to provide accompanying documentations of the </w:t>
      </w:r>
      <w:r w:rsidR="002968EF">
        <w:rPr>
          <w:rFonts w:cs="Arial"/>
          <w:lang w:val="en-US"/>
        </w:rPr>
        <w:t>modules</w:t>
      </w:r>
      <w:r w:rsidRPr="00100111">
        <w:rPr>
          <w:rFonts w:cs="Arial"/>
          <w:lang w:val="en-US"/>
        </w:rPr>
        <w:t xml:space="preserve"> in English language, namely program of </w:t>
      </w:r>
      <w:r>
        <w:rPr>
          <w:rFonts w:cs="Arial"/>
          <w:lang w:val="en-US"/>
        </w:rPr>
        <w:t>the module</w:t>
      </w:r>
      <w:r w:rsidRPr="00100111">
        <w:rPr>
          <w:rFonts w:cs="Arial"/>
          <w:lang w:val="en-US"/>
        </w:rPr>
        <w:t>, the list of participants and reporting.</w:t>
      </w:r>
    </w:p>
    <w:p w14:paraId="0CAECFDF" w14:textId="07481DDD" w:rsidR="00567309" w:rsidRPr="00100111" w:rsidRDefault="00567309" w:rsidP="002968EF">
      <w:pPr>
        <w:pStyle w:val="ListParagraph"/>
        <w:spacing w:after="0"/>
        <w:ind w:right="112"/>
        <w:jc w:val="both"/>
        <w:rPr>
          <w:rFonts w:cs="Arial"/>
        </w:rPr>
      </w:pPr>
    </w:p>
    <w:p w14:paraId="3FDDC3FB" w14:textId="77777777" w:rsidR="00567309" w:rsidRDefault="00567309" w:rsidP="00127D3B">
      <w:pPr>
        <w:autoSpaceDE w:val="0"/>
        <w:autoSpaceDN w:val="0"/>
        <w:adjustRightInd w:val="0"/>
        <w:spacing w:line="240" w:lineRule="exact"/>
        <w:contextualSpacing/>
        <w:jc w:val="both"/>
      </w:pPr>
    </w:p>
    <w:p w14:paraId="18F6A5AE" w14:textId="1D4B27C3" w:rsidR="00F6330F" w:rsidRPr="00100111" w:rsidRDefault="00F6330F" w:rsidP="00F6330F">
      <w:pPr>
        <w:ind w:right="9"/>
        <w:jc w:val="both"/>
        <w:rPr>
          <w:rFonts w:cs="Arial"/>
        </w:rPr>
      </w:pPr>
      <w:r w:rsidRPr="00100111">
        <w:rPr>
          <w:rFonts w:cs="Arial"/>
          <w:lang w:val="en-US"/>
        </w:rPr>
        <w:t xml:space="preserve">Before each training </w:t>
      </w:r>
      <w:r>
        <w:rPr>
          <w:rFonts w:cs="Arial"/>
          <w:lang w:val="en-US"/>
        </w:rPr>
        <w:t>module</w:t>
      </w:r>
      <w:r w:rsidRPr="00100111">
        <w:rPr>
          <w:rFonts w:cs="Arial"/>
          <w:lang w:val="en-US"/>
        </w:rPr>
        <w:t xml:space="preserve"> GIZ shall send the Contractor an e-mail request from its corporate e-mail/s in the format name.lastname@giz.de. </w:t>
      </w:r>
      <w:r w:rsidRPr="00100111">
        <w:rPr>
          <w:rFonts w:cs="Arial"/>
        </w:rPr>
        <w:t xml:space="preserve">The request shall be sent to Contractor </w:t>
      </w:r>
      <w:r w:rsidRPr="00100111">
        <w:rPr>
          <w:rFonts w:cs="Arial"/>
          <w:u w:val="single"/>
        </w:rPr>
        <w:t>only</w:t>
      </w:r>
      <w:r w:rsidRPr="00100111">
        <w:rPr>
          <w:rFonts w:cs="Arial"/>
        </w:rPr>
        <w:t xml:space="preserve"> by GIZ</w:t>
      </w:r>
      <w:r w:rsidRPr="00100111">
        <w:rPr>
          <w:rFonts w:cs="Arial"/>
          <w:lang w:val="uk-UA"/>
        </w:rPr>
        <w:t xml:space="preserve"> </w:t>
      </w:r>
      <w:r w:rsidRPr="00100111">
        <w:rPr>
          <w:rFonts w:cs="Arial"/>
          <w:lang w:val="en-US"/>
        </w:rPr>
        <w:t>HR officer</w:t>
      </w:r>
      <w:r w:rsidRPr="00100111">
        <w:rPr>
          <w:rFonts w:cs="Arial"/>
        </w:rPr>
        <w:t xml:space="preserve"> at least 20 (twenty) </w:t>
      </w:r>
      <w:r w:rsidRPr="00100111">
        <w:rPr>
          <w:rFonts w:cs="Arial"/>
          <w:lang w:val="en-US"/>
        </w:rPr>
        <w:t>calendar</w:t>
      </w:r>
      <w:r w:rsidRPr="00100111">
        <w:rPr>
          <w:rFonts w:cs="Arial"/>
        </w:rPr>
        <w:t xml:space="preserve"> </w:t>
      </w:r>
      <w:r w:rsidRPr="00100111">
        <w:rPr>
          <w:rFonts w:cs="Arial"/>
          <w:lang w:val="en-US"/>
        </w:rPr>
        <w:t>days</w:t>
      </w:r>
      <w:r w:rsidRPr="00100111">
        <w:rPr>
          <w:rFonts w:cs="Arial"/>
        </w:rPr>
        <w:t xml:space="preserve"> </w:t>
      </w:r>
      <w:r w:rsidRPr="00100111">
        <w:rPr>
          <w:rFonts w:cs="Arial"/>
          <w:lang w:val="en-US"/>
        </w:rPr>
        <w:t>before</w:t>
      </w:r>
      <w:r w:rsidRPr="00100111">
        <w:rPr>
          <w:rFonts w:cs="Arial"/>
        </w:rPr>
        <w:t xml:space="preserve"> </w:t>
      </w:r>
      <w:r w:rsidRPr="00100111">
        <w:rPr>
          <w:rFonts w:cs="Arial"/>
          <w:lang w:val="en-US"/>
        </w:rPr>
        <w:t>the</w:t>
      </w:r>
      <w:r w:rsidRPr="00100111">
        <w:rPr>
          <w:rFonts w:cs="Arial"/>
        </w:rPr>
        <w:t xml:space="preserve"> </w:t>
      </w:r>
      <w:r w:rsidRPr="00100111">
        <w:rPr>
          <w:rFonts w:cs="Arial"/>
          <w:lang w:val="en-US"/>
        </w:rPr>
        <w:t>nearest</w:t>
      </w:r>
      <w:r w:rsidRPr="00100111">
        <w:rPr>
          <w:rFonts w:cs="Arial"/>
        </w:rPr>
        <w:t xml:space="preserve"> </w:t>
      </w:r>
      <w:r w:rsidRPr="00100111">
        <w:rPr>
          <w:rFonts w:cs="Arial"/>
          <w:lang w:val="en-US"/>
        </w:rPr>
        <w:t>desired date</w:t>
      </w:r>
      <w:r w:rsidRPr="00100111">
        <w:rPr>
          <w:rFonts w:cs="Arial"/>
        </w:rPr>
        <w:t xml:space="preserve"> </w:t>
      </w:r>
      <w:r w:rsidRPr="00100111">
        <w:rPr>
          <w:rFonts w:cs="Arial"/>
          <w:lang w:val="en-US"/>
        </w:rPr>
        <w:t>of</w:t>
      </w:r>
      <w:r w:rsidRPr="00100111">
        <w:rPr>
          <w:rFonts w:cs="Arial"/>
        </w:rPr>
        <w:t xml:space="preserve"> </w:t>
      </w:r>
      <w:r w:rsidRPr="00100111">
        <w:rPr>
          <w:rFonts w:cs="Arial"/>
          <w:lang w:val="en-US"/>
        </w:rPr>
        <w:t>t</w:t>
      </w:r>
      <w:r>
        <w:rPr>
          <w:rFonts w:cs="Arial"/>
          <w:lang w:val="en-US"/>
        </w:rPr>
        <w:t>he module</w:t>
      </w:r>
      <w:r w:rsidRPr="00100111">
        <w:rPr>
          <w:rFonts w:cs="Arial"/>
          <w:lang w:val="en-US"/>
        </w:rPr>
        <w:t xml:space="preserve">. </w:t>
      </w:r>
      <w:r w:rsidRPr="00100111">
        <w:rPr>
          <w:rFonts w:cs="Arial"/>
        </w:rPr>
        <w:t xml:space="preserve"> The request for training session shall contain following information:</w:t>
      </w:r>
    </w:p>
    <w:p w14:paraId="493ECB05" w14:textId="70EDDECC" w:rsidR="00F6330F" w:rsidRPr="00100111" w:rsidRDefault="00F6330F">
      <w:pPr>
        <w:pStyle w:val="ListParagraph"/>
        <w:numPr>
          <w:ilvl w:val="0"/>
          <w:numId w:val="12"/>
        </w:numPr>
        <w:spacing w:after="0"/>
        <w:ind w:right="1813"/>
        <w:jc w:val="both"/>
        <w:rPr>
          <w:rFonts w:cs="Arial"/>
        </w:rPr>
      </w:pPr>
      <w:r w:rsidRPr="00100111">
        <w:rPr>
          <w:rFonts w:cs="Arial"/>
          <w:lang w:val="en-US"/>
        </w:rPr>
        <w:t xml:space="preserve">name of </w:t>
      </w:r>
      <w:r>
        <w:rPr>
          <w:rFonts w:cs="Arial"/>
          <w:lang w:val="en-US"/>
        </w:rPr>
        <w:t>the module</w:t>
      </w:r>
      <w:r w:rsidRPr="00100111">
        <w:rPr>
          <w:rFonts w:cs="Arial"/>
        </w:rPr>
        <w:t>.</w:t>
      </w:r>
    </w:p>
    <w:p w14:paraId="08FF4B3F" w14:textId="708930F7" w:rsidR="00F6330F" w:rsidRPr="00100111" w:rsidRDefault="00F6330F">
      <w:pPr>
        <w:pStyle w:val="ListParagraph"/>
        <w:numPr>
          <w:ilvl w:val="0"/>
          <w:numId w:val="12"/>
        </w:numPr>
        <w:spacing w:after="0"/>
        <w:ind w:right="-1"/>
        <w:jc w:val="both"/>
        <w:rPr>
          <w:rFonts w:cs="Arial"/>
        </w:rPr>
      </w:pPr>
      <w:r w:rsidRPr="00100111">
        <w:rPr>
          <w:rFonts w:cs="Arial"/>
          <w:lang w:val="en-US"/>
        </w:rPr>
        <w:t>number of participants</w:t>
      </w:r>
      <w:r>
        <w:rPr>
          <w:rFonts w:cs="Arial"/>
          <w:lang w:val="en-US"/>
        </w:rPr>
        <w:t>.</w:t>
      </w:r>
      <w:r w:rsidRPr="00100111">
        <w:rPr>
          <w:rFonts w:cs="Arial"/>
          <w:lang w:val="en-US"/>
        </w:rPr>
        <w:t xml:space="preserve"> </w:t>
      </w:r>
    </w:p>
    <w:p w14:paraId="5DE7F4A1" w14:textId="2FD171B6" w:rsidR="00C15F42" w:rsidRPr="00C15F42" w:rsidRDefault="00F6330F">
      <w:pPr>
        <w:pStyle w:val="ListParagraph"/>
        <w:numPr>
          <w:ilvl w:val="0"/>
          <w:numId w:val="12"/>
        </w:numPr>
        <w:spacing w:after="0"/>
        <w:ind w:right="1813"/>
        <w:jc w:val="both"/>
        <w:rPr>
          <w:rFonts w:cs="Arial"/>
        </w:rPr>
      </w:pPr>
      <w:r w:rsidRPr="00100111">
        <w:rPr>
          <w:rFonts w:cs="Arial"/>
          <w:lang w:val="en-US"/>
        </w:rPr>
        <w:t>list of participants</w:t>
      </w:r>
      <w:r>
        <w:rPr>
          <w:rFonts w:cs="Arial"/>
        </w:rPr>
        <w:t>.</w:t>
      </w:r>
    </w:p>
    <w:p w14:paraId="3CE1265A" w14:textId="77777777" w:rsidR="00F6330F" w:rsidRDefault="00F6330F" w:rsidP="00F6330F">
      <w:pPr>
        <w:autoSpaceDE w:val="0"/>
        <w:autoSpaceDN w:val="0"/>
        <w:adjustRightInd w:val="0"/>
        <w:spacing w:line="240" w:lineRule="exact"/>
        <w:contextualSpacing/>
        <w:jc w:val="both"/>
        <w:rPr>
          <w:rFonts w:cs="Arial"/>
        </w:rPr>
      </w:pPr>
    </w:p>
    <w:p w14:paraId="6958279E" w14:textId="68457B00" w:rsidR="00C15F42" w:rsidRPr="00100111" w:rsidRDefault="00C15F42" w:rsidP="00F6330F">
      <w:pPr>
        <w:autoSpaceDE w:val="0"/>
        <w:autoSpaceDN w:val="0"/>
        <w:adjustRightInd w:val="0"/>
        <w:spacing w:line="240" w:lineRule="exact"/>
        <w:contextualSpacing/>
        <w:jc w:val="both"/>
        <w:rPr>
          <w:rFonts w:cs="Arial"/>
        </w:rPr>
      </w:pPr>
      <w:r>
        <w:rPr>
          <w:rFonts w:cs="Arial"/>
        </w:rPr>
        <w:t xml:space="preserve">The contractor </w:t>
      </w:r>
      <w:proofErr w:type="gramStart"/>
      <w:r>
        <w:rPr>
          <w:rFonts w:cs="Arial"/>
        </w:rPr>
        <w:t>has to</w:t>
      </w:r>
      <w:proofErr w:type="gramEnd"/>
      <w:r>
        <w:rPr>
          <w:rFonts w:cs="Arial"/>
        </w:rPr>
        <w:t xml:space="preserve"> confirm the order </w:t>
      </w:r>
      <w:r w:rsidR="00D755AF">
        <w:rPr>
          <w:rFonts w:cs="Arial"/>
        </w:rPr>
        <w:t>within 2 days of its receiving.</w:t>
      </w:r>
    </w:p>
    <w:p w14:paraId="770F21D4" w14:textId="77777777" w:rsidR="00C15F42" w:rsidRDefault="00C15F42" w:rsidP="00F6330F">
      <w:pPr>
        <w:autoSpaceDE w:val="0"/>
        <w:autoSpaceDN w:val="0"/>
        <w:adjustRightInd w:val="0"/>
        <w:spacing w:line="240" w:lineRule="exact"/>
        <w:contextualSpacing/>
        <w:jc w:val="both"/>
        <w:rPr>
          <w:rFonts w:cs="Arial"/>
          <w:u w:val="single"/>
        </w:rPr>
      </w:pPr>
    </w:p>
    <w:p w14:paraId="24892297" w14:textId="4C8A774A" w:rsidR="00F6330F" w:rsidRPr="00100111" w:rsidRDefault="00F6330F" w:rsidP="00F6330F">
      <w:pPr>
        <w:autoSpaceDE w:val="0"/>
        <w:autoSpaceDN w:val="0"/>
        <w:adjustRightInd w:val="0"/>
        <w:spacing w:line="240" w:lineRule="exact"/>
        <w:contextualSpacing/>
        <w:jc w:val="both"/>
        <w:rPr>
          <w:rFonts w:cs="Arial"/>
          <w:u w:val="single"/>
        </w:rPr>
      </w:pPr>
      <w:r w:rsidRPr="00100111">
        <w:rPr>
          <w:rFonts w:cs="Arial"/>
          <w:u w:val="single"/>
        </w:rPr>
        <w:t xml:space="preserve">Changes in order/ cancellation procedure </w:t>
      </w:r>
    </w:p>
    <w:p w14:paraId="3C00B0CE" w14:textId="77777777" w:rsidR="00F6330F" w:rsidRPr="00100111" w:rsidRDefault="00F6330F" w:rsidP="00F6330F">
      <w:pPr>
        <w:autoSpaceDE w:val="0"/>
        <w:autoSpaceDN w:val="0"/>
        <w:adjustRightInd w:val="0"/>
        <w:spacing w:line="240" w:lineRule="exact"/>
        <w:contextualSpacing/>
        <w:jc w:val="both"/>
        <w:rPr>
          <w:rFonts w:cs="Arial"/>
        </w:rPr>
      </w:pPr>
    </w:p>
    <w:p w14:paraId="018BA04A" w14:textId="40CE3484" w:rsidR="00F6330F" w:rsidRPr="00100111" w:rsidRDefault="00F6330F" w:rsidP="00822F72">
      <w:pPr>
        <w:autoSpaceDE w:val="0"/>
        <w:autoSpaceDN w:val="0"/>
        <w:adjustRightInd w:val="0"/>
        <w:spacing w:line="240" w:lineRule="exact"/>
        <w:contextualSpacing/>
        <w:jc w:val="both"/>
        <w:rPr>
          <w:rFonts w:cs="Arial"/>
        </w:rPr>
      </w:pPr>
      <w:r w:rsidRPr="00100111">
        <w:rPr>
          <w:rFonts w:cs="Arial"/>
        </w:rPr>
        <w:t xml:space="preserve">GIZ has a right to cancel or make changes in the confirmed order without penalties no later than 7 (seven) calendar days to the start of </w:t>
      </w:r>
      <w:r w:rsidR="00C42F15">
        <w:rPr>
          <w:rFonts w:cs="Arial"/>
        </w:rPr>
        <w:t>module</w:t>
      </w:r>
      <w:r w:rsidRPr="00100111">
        <w:rPr>
          <w:rFonts w:cs="Arial"/>
        </w:rPr>
        <w:t xml:space="preserve">. </w:t>
      </w:r>
    </w:p>
    <w:p w14:paraId="6490D501" w14:textId="77777777" w:rsidR="00F6330F" w:rsidRPr="00100111" w:rsidRDefault="00F6330F" w:rsidP="00822F72">
      <w:pPr>
        <w:autoSpaceDE w:val="0"/>
        <w:autoSpaceDN w:val="0"/>
        <w:adjustRightInd w:val="0"/>
        <w:spacing w:line="240" w:lineRule="exact"/>
        <w:contextualSpacing/>
        <w:jc w:val="both"/>
        <w:rPr>
          <w:rFonts w:cs="Arial"/>
          <w:lang w:val="uk-UA"/>
        </w:rPr>
      </w:pPr>
      <w:r w:rsidRPr="00100111">
        <w:rPr>
          <w:rFonts w:cs="Arial"/>
        </w:rPr>
        <w:t xml:space="preserve">The Contractor has a right to request payment of 30% penalty of the cost of the ordered training in case of its cancellation / changing GIZ in less than 7 (seven) calendar days before it starts. </w:t>
      </w:r>
    </w:p>
    <w:p w14:paraId="234861F4" w14:textId="77777777" w:rsidR="00F6330F" w:rsidRPr="00100111" w:rsidRDefault="00F6330F" w:rsidP="00822F72">
      <w:pPr>
        <w:autoSpaceDE w:val="0"/>
        <w:autoSpaceDN w:val="0"/>
        <w:adjustRightInd w:val="0"/>
        <w:spacing w:line="240" w:lineRule="exact"/>
        <w:contextualSpacing/>
        <w:jc w:val="both"/>
        <w:rPr>
          <w:rFonts w:cs="Arial"/>
        </w:rPr>
      </w:pPr>
      <w:r w:rsidRPr="00100111">
        <w:rPr>
          <w:rFonts w:cs="Arial"/>
        </w:rPr>
        <w:t>The Contractor shall give official reply to the request of GIZ for cancellation or changing in procedure within 2 (two) working days from the moment of its receiving.</w:t>
      </w:r>
    </w:p>
    <w:p w14:paraId="47EE3867" w14:textId="77777777" w:rsidR="00F6330F" w:rsidRPr="00567309" w:rsidRDefault="00F6330F" w:rsidP="00822F72">
      <w:pPr>
        <w:autoSpaceDE w:val="0"/>
        <w:autoSpaceDN w:val="0"/>
        <w:adjustRightInd w:val="0"/>
        <w:spacing w:line="240" w:lineRule="exact"/>
        <w:contextualSpacing/>
        <w:jc w:val="both"/>
      </w:pPr>
    </w:p>
    <w:p w14:paraId="53F4BFC1" w14:textId="3A4DEAE2" w:rsidR="00E17DF0" w:rsidRPr="00D93EF8" w:rsidRDefault="00087999">
      <w:pPr>
        <w:pStyle w:val="ListParagraph"/>
        <w:numPr>
          <w:ilvl w:val="1"/>
          <w:numId w:val="5"/>
        </w:numPr>
        <w:jc w:val="both"/>
        <w:rPr>
          <w:rStyle w:val="Heading1Char"/>
          <w:b w:val="0"/>
          <w:lang w:val="uk-UA"/>
        </w:rPr>
      </w:pPr>
      <w:r w:rsidRPr="00087999">
        <w:rPr>
          <w:b/>
        </w:rPr>
        <w:t>Deliverables and Reporting:</w:t>
      </w:r>
    </w:p>
    <w:p w14:paraId="7D55670C" w14:textId="5DF395FE" w:rsidR="002974E4" w:rsidRPr="002974E4" w:rsidRDefault="00087999" w:rsidP="00D93EF8">
      <w:pPr>
        <w:jc w:val="both"/>
        <w:rPr>
          <w:rFonts w:cs="Arial"/>
          <w:lang w:val="en-US"/>
        </w:rPr>
      </w:pPr>
      <w:r w:rsidRPr="00850BF9">
        <w:rPr>
          <w:rFonts w:cs="Arial"/>
          <w:lang w:val="uk-UA"/>
        </w:rPr>
        <w:t xml:space="preserve">The </w:t>
      </w:r>
      <w:r w:rsidRPr="00D93EF8">
        <w:rPr>
          <w:rFonts w:cs="Arial"/>
          <w:lang w:val="uk-UA"/>
        </w:rPr>
        <w:t>Co</w:t>
      </w:r>
      <w:r w:rsidRPr="00850BF9">
        <w:rPr>
          <w:rFonts w:cs="Arial"/>
          <w:lang w:val="uk-UA"/>
        </w:rPr>
        <w:t>ntractor</w:t>
      </w:r>
      <w:r w:rsidRPr="00D93EF8">
        <w:rPr>
          <w:rFonts w:cs="Arial"/>
          <w:lang w:val="uk-UA"/>
        </w:rPr>
        <w:t xml:space="preserve"> will be responsible for the following</w:t>
      </w:r>
      <w:r w:rsidR="002974E4">
        <w:rPr>
          <w:rFonts w:cs="Arial"/>
          <w:lang w:val="en-US"/>
        </w:rPr>
        <w:t>:</w:t>
      </w:r>
    </w:p>
    <w:tbl>
      <w:tblPr>
        <w:tblStyle w:val="TableGrid"/>
        <w:tblW w:w="9224" w:type="dxa"/>
        <w:tblLayout w:type="fixed"/>
        <w:tblLook w:val="04A0" w:firstRow="1" w:lastRow="0" w:firstColumn="1" w:lastColumn="0" w:noHBand="0" w:noVBand="1"/>
      </w:tblPr>
      <w:tblGrid>
        <w:gridCol w:w="3114"/>
        <w:gridCol w:w="3260"/>
        <w:gridCol w:w="2850"/>
      </w:tblGrid>
      <w:tr w:rsidR="002974E4" w:rsidRPr="00100111" w14:paraId="75A0485E" w14:textId="77777777" w:rsidTr="002974E4">
        <w:trPr>
          <w:trHeight w:val="510"/>
        </w:trPr>
        <w:tc>
          <w:tcPr>
            <w:tcW w:w="3114" w:type="dxa"/>
          </w:tcPr>
          <w:p w14:paraId="401BEAC6" w14:textId="77777777" w:rsidR="002974E4" w:rsidRPr="00100111" w:rsidRDefault="002974E4" w:rsidP="00D77BD7">
            <w:pPr>
              <w:spacing w:after="0"/>
              <w:contextualSpacing/>
              <w:jc w:val="both"/>
              <w:rPr>
                <w:rFonts w:cs="Arial"/>
                <w:b/>
                <w:bCs/>
                <w:sz w:val="22"/>
                <w:szCs w:val="22"/>
                <w:lang w:val="uk-UA"/>
              </w:rPr>
            </w:pPr>
            <w:r w:rsidRPr="00100111">
              <w:rPr>
                <w:rFonts w:cs="Arial"/>
                <w:b/>
                <w:bCs/>
                <w:sz w:val="22"/>
                <w:szCs w:val="22"/>
              </w:rPr>
              <w:t>Reporting/ Deliverable #</w:t>
            </w:r>
          </w:p>
        </w:tc>
        <w:tc>
          <w:tcPr>
            <w:tcW w:w="3260" w:type="dxa"/>
          </w:tcPr>
          <w:p w14:paraId="0A0A97A8" w14:textId="77777777" w:rsidR="002974E4" w:rsidRPr="00100111" w:rsidRDefault="002974E4" w:rsidP="00D77BD7">
            <w:pPr>
              <w:spacing w:after="0"/>
              <w:contextualSpacing/>
              <w:jc w:val="both"/>
              <w:rPr>
                <w:rFonts w:cs="Arial"/>
                <w:b/>
                <w:sz w:val="22"/>
                <w:szCs w:val="22"/>
              </w:rPr>
            </w:pPr>
            <w:r w:rsidRPr="00100111">
              <w:rPr>
                <w:rFonts w:cs="Arial"/>
                <w:b/>
                <w:sz w:val="22"/>
                <w:szCs w:val="22"/>
              </w:rPr>
              <w:t>Requirements to the format</w:t>
            </w:r>
          </w:p>
        </w:tc>
        <w:tc>
          <w:tcPr>
            <w:tcW w:w="2850" w:type="dxa"/>
          </w:tcPr>
          <w:p w14:paraId="5368C6D2" w14:textId="77777777" w:rsidR="002974E4" w:rsidRPr="00100111" w:rsidRDefault="002974E4" w:rsidP="00D77BD7">
            <w:pPr>
              <w:spacing w:after="0"/>
              <w:contextualSpacing/>
              <w:jc w:val="both"/>
              <w:rPr>
                <w:rFonts w:cs="Arial"/>
                <w:b/>
                <w:bCs/>
                <w:sz w:val="22"/>
                <w:szCs w:val="22"/>
              </w:rPr>
            </w:pPr>
            <w:r w:rsidRPr="00100111">
              <w:rPr>
                <w:rFonts w:cs="Arial"/>
                <w:b/>
                <w:bCs/>
                <w:sz w:val="22"/>
                <w:szCs w:val="22"/>
              </w:rPr>
              <w:t>Anticipated period, by</w:t>
            </w:r>
          </w:p>
        </w:tc>
      </w:tr>
      <w:tr w:rsidR="002974E4" w:rsidRPr="00100111" w14:paraId="27B27B3B" w14:textId="77777777" w:rsidTr="002974E4">
        <w:trPr>
          <w:trHeight w:val="330"/>
        </w:trPr>
        <w:tc>
          <w:tcPr>
            <w:tcW w:w="3114" w:type="dxa"/>
          </w:tcPr>
          <w:p w14:paraId="21053570" w14:textId="77777777" w:rsidR="002974E4" w:rsidRPr="00100111" w:rsidRDefault="002974E4" w:rsidP="00D77BD7">
            <w:pPr>
              <w:spacing w:after="0"/>
              <w:contextualSpacing/>
              <w:jc w:val="both"/>
              <w:rPr>
                <w:rFonts w:cs="Arial"/>
                <w:sz w:val="22"/>
                <w:szCs w:val="22"/>
                <w:lang w:val="ru-RU"/>
              </w:rPr>
            </w:pPr>
            <w:r w:rsidRPr="00100111">
              <w:rPr>
                <w:rFonts w:cs="Arial"/>
                <w:sz w:val="22"/>
                <w:szCs w:val="22"/>
              </w:rPr>
              <w:t>Invoice</w:t>
            </w:r>
          </w:p>
        </w:tc>
        <w:tc>
          <w:tcPr>
            <w:tcW w:w="3260" w:type="dxa"/>
          </w:tcPr>
          <w:p w14:paraId="5FDFC3C1" w14:textId="1D78290E" w:rsidR="002974E4" w:rsidRPr="00100111" w:rsidRDefault="002974E4" w:rsidP="00D77BD7">
            <w:pPr>
              <w:spacing w:after="0"/>
              <w:contextualSpacing/>
              <w:jc w:val="both"/>
              <w:rPr>
                <w:rFonts w:cs="Arial"/>
                <w:sz w:val="22"/>
                <w:szCs w:val="22"/>
              </w:rPr>
            </w:pPr>
            <w:r w:rsidRPr="00100111">
              <w:rPr>
                <w:rFonts w:cs="Arial"/>
                <w:sz w:val="22"/>
                <w:szCs w:val="22"/>
                <w:lang w:val="en-US"/>
              </w:rPr>
              <w:t>In English or in Ukrainian and English,</w:t>
            </w:r>
            <w:r w:rsidRPr="00100111">
              <w:rPr>
                <w:rFonts w:cs="Arial"/>
                <w:sz w:val="22"/>
                <w:szCs w:val="22"/>
              </w:rPr>
              <w:t xml:space="preserve"> signed and stamped</w:t>
            </w:r>
            <w:r w:rsidR="003C2A2D">
              <w:rPr>
                <w:rFonts w:cs="Arial"/>
                <w:sz w:val="22"/>
                <w:szCs w:val="22"/>
              </w:rPr>
              <w:t xml:space="preserve"> </w:t>
            </w:r>
            <w:r w:rsidR="003C2A2D" w:rsidRPr="003C2A2D">
              <w:rPr>
                <w:rFonts w:cs="Arial"/>
                <w:sz w:val="22"/>
                <w:szCs w:val="22"/>
              </w:rPr>
              <w:t>(</w:t>
            </w:r>
            <w:r w:rsidR="003C2A2D" w:rsidRPr="003C2A2D">
              <w:rPr>
                <w:rFonts w:eastAsia="Arial" w:cs="Arial"/>
                <w:sz w:val="22"/>
                <w:szCs w:val="22"/>
                <w:lang w:val="en-US"/>
              </w:rPr>
              <w:t>if stamp is used)</w:t>
            </w:r>
            <w:r w:rsidRPr="003C2A2D">
              <w:rPr>
                <w:rFonts w:cs="Arial"/>
                <w:sz w:val="22"/>
                <w:szCs w:val="22"/>
              </w:rPr>
              <w:t>.</w:t>
            </w:r>
          </w:p>
        </w:tc>
        <w:tc>
          <w:tcPr>
            <w:tcW w:w="2850" w:type="dxa"/>
          </w:tcPr>
          <w:p w14:paraId="2665BA8D" w14:textId="6F16DA1F" w:rsidR="002974E4" w:rsidRPr="00100111" w:rsidRDefault="002974E4" w:rsidP="00D77BD7">
            <w:pPr>
              <w:spacing w:after="0"/>
              <w:contextualSpacing/>
              <w:jc w:val="both"/>
              <w:rPr>
                <w:rFonts w:cs="Arial"/>
                <w:sz w:val="22"/>
                <w:szCs w:val="22"/>
              </w:rPr>
            </w:pPr>
            <w:r w:rsidRPr="00100111">
              <w:rPr>
                <w:rFonts w:cs="Arial"/>
                <w:sz w:val="22"/>
                <w:szCs w:val="22"/>
              </w:rPr>
              <w:t xml:space="preserve">After each training </w:t>
            </w:r>
            <w:r>
              <w:rPr>
                <w:rFonts w:cs="Arial"/>
                <w:sz w:val="22"/>
                <w:szCs w:val="22"/>
              </w:rPr>
              <w:t>module</w:t>
            </w:r>
            <w:r w:rsidRPr="00100111">
              <w:rPr>
                <w:rFonts w:cs="Arial"/>
                <w:sz w:val="22"/>
                <w:szCs w:val="22"/>
              </w:rPr>
              <w:t>.</w:t>
            </w:r>
          </w:p>
        </w:tc>
      </w:tr>
      <w:tr w:rsidR="002974E4" w:rsidRPr="00100111" w14:paraId="6052AEF0" w14:textId="77777777" w:rsidTr="002974E4">
        <w:trPr>
          <w:trHeight w:val="315"/>
        </w:trPr>
        <w:tc>
          <w:tcPr>
            <w:tcW w:w="3114" w:type="dxa"/>
          </w:tcPr>
          <w:p w14:paraId="052E4F45" w14:textId="77777777" w:rsidR="002974E4" w:rsidRPr="00100111" w:rsidRDefault="002974E4" w:rsidP="00D77BD7">
            <w:pPr>
              <w:spacing w:after="0"/>
              <w:contextualSpacing/>
              <w:jc w:val="both"/>
              <w:rPr>
                <w:rFonts w:cs="Arial"/>
                <w:sz w:val="22"/>
                <w:szCs w:val="22"/>
              </w:rPr>
            </w:pPr>
            <w:r w:rsidRPr="00100111">
              <w:rPr>
                <w:rFonts w:eastAsia="Arial" w:cs="Arial"/>
                <w:sz w:val="22"/>
                <w:szCs w:val="22"/>
                <w:lang w:val="en-US" w:eastAsia="de-DE"/>
              </w:rPr>
              <w:t>Act of service acceptance</w:t>
            </w:r>
          </w:p>
        </w:tc>
        <w:tc>
          <w:tcPr>
            <w:tcW w:w="3260" w:type="dxa"/>
          </w:tcPr>
          <w:p w14:paraId="5CA3AC75" w14:textId="1B6173E9" w:rsidR="002974E4" w:rsidRPr="00100111" w:rsidRDefault="002974E4" w:rsidP="00D77BD7">
            <w:pPr>
              <w:spacing w:after="0"/>
              <w:contextualSpacing/>
              <w:jc w:val="both"/>
              <w:rPr>
                <w:rFonts w:cs="Arial"/>
                <w:sz w:val="22"/>
                <w:szCs w:val="22"/>
              </w:rPr>
            </w:pPr>
            <w:r w:rsidRPr="00100111">
              <w:rPr>
                <w:rFonts w:eastAsia="Arial" w:cs="Arial"/>
                <w:sz w:val="22"/>
                <w:szCs w:val="22"/>
                <w:lang w:val="en-US" w:eastAsia="de-DE"/>
              </w:rPr>
              <w:t>English or in Ukrainian and English,</w:t>
            </w:r>
            <w:r w:rsidRPr="00100111">
              <w:rPr>
                <w:rFonts w:eastAsia="Arial" w:cs="Arial"/>
                <w:sz w:val="22"/>
                <w:szCs w:val="22"/>
                <w:lang w:eastAsia="de-DE"/>
              </w:rPr>
              <w:t xml:space="preserve"> signed and stamped</w:t>
            </w:r>
            <w:r w:rsidR="003C2A2D">
              <w:rPr>
                <w:rFonts w:eastAsia="Arial" w:cs="Arial"/>
                <w:sz w:val="22"/>
                <w:szCs w:val="22"/>
                <w:lang w:eastAsia="de-DE"/>
              </w:rPr>
              <w:t xml:space="preserve"> </w:t>
            </w:r>
            <w:r w:rsidR="003C2A2D" w:rsidRPr="003C2A2D">
              <w:rPr>
                <w:rFonts w:cs="Arial"/>
                <w:sz w:val="22"/>
                <w:szCs w:val="22"/>
              </w:rPr>
              <w:t>(</w:t>
            </w:r>
            <w:r w:rsidR="003C2A2D" w:rsidRPr="003C2A2D">
              <w:rPr>
                <w:rFonts w:eastAsia="Arial" w:cs="Arial"/>
                <w:sz w:val="22"/>
                <w:szCs w:val="22"/>
                <w:lang w:val="en-US"/>
              </w:rPr>
              <w:t>if stamp is used)</w:t>
            </w:r>
            <w:r w:rsidRPr="00100111">
              <w:rPr>
                <w:rFonts w:eastAsia="Arial" w:cs="Arial"/>
                <w:sz w:val="22"/>
                <w:szCs w:val="22"/>
                <w:lang w:eastAsia="de-DE"/>
              </w:rPr>
              <w:t>.</w:t>
            </w:r>
          </w:p>
        </w:tc>
        <w:tc>
          <w:tcPr>
            <w:tcW w:w="2850" w:type="dxa"/>
          </w:tcPr>
          <w:p w14:paraId="0E1BECA8" w14:textId="765471A2" w:rsidR="002974E4" w:rsidRPr="00100111" w:rsidRDefault="002974E4" w:rsidP="00D77BD7">
            <w:pPr>
              <w:spacing w:after="0"/>
              <w:contextualSpacing/>
              <w:jc w:val="both"/>
              <w:rPr>
                <w:rFonts w:cs="Arial"/>
                <w:sz w:val="22"/>
                <w:szCs w:val="22"/>
              </w:rPr>
            </w:pPr>
            <w:r w:rsidRPr="00100111">
              <w:rPr>
                <w:rFonts w:cs="Arial"/>
                <w:sz w:val="22"/>
                <w:szCs w:val="22"/>
              </w:rPr>
              <w:t xml:space="preserve">After each training </w:t>
            </w:r>
            <w:r>
              <w:rPr>
                <w:rFonts w:cs="Arial"/>
                <w:sz w:val="22"/>
                <w:szCs w:val="22"/>
              </w:rPr>
              <w:t>module</w:t>
            </w:r>
            <w:r w:rsidRPr="00100111">
              <w:rPr>
                <w:rFonts w:cs="Arial"/>
                <w:sz w:val="22"/>
                <w:szCs w:val="22"/>
              </w:rPr>
              <w:t>.</w:t>
            </w:r>
          </w:p>
        </w:tc>
      </w:tr>
      <w:tr w:rsidR="002974E4" w:rsidRPr="00100111" w14:paraId="608D579A" w14:textId="77777777" w:rsidTr="002974E4">
        <w:trPr>
          <w:trHeight w:val="225"/>
        </w:trPr>
        <w:tc>
          <w:tcPr>
            <w:tcW w:w="3114" w:type="dxa"/>
          </w:tcPr>
          <w:p w14:paraId="5F0E1915" w14:textId="41B29923" w:rsidR="002974E4" w:rsidRPr="008D0C4F" w:rsidRDefault="002974E4" w:rsidP="00D77BD7">
            <w:pPr>
              <w:spacing w:after="0"/>
              <w:contextualSpacing/>
              <w:jc w:val="both"/>
              <w:rPr>
                <w:rFonts w:cs="Arial"/>
                <w:sz w:val="22"/>
                <w:szCs w:val="22"/>
                <w:lang w:val="en-US"/>
              </w:rPr>
            </w:pPr>
            <w:r w:rsidRPr="00100111">
              <w:rPr>
                <w:rFonts w:eastAsia="Arial" w:cs="Arial"/>
                <w:sz w:val="22"/>
                <w:szCs w:val="22"/>
                <w:lang w:val="en-US" w:eastAsia="de-DE"/>
              </w:rPr>
              <w:t>List of actual participants</w:t>
            </w:r>
            <w:r w:rsidR="00B62838">
              <w:rPr>
                <w:rFonts w:eastAsia="Arial" w:cs="Arial"/>
                <w:sz w:val="22"/>
                <w:szCs w:val="22"/>
                <w:lang w:val="uk-UA" w:eastAsia="de-DE"/>
              </w:rPr>
              <w:t xml:space="preserve"> </w:t>
            </w:r>
            <w:r w:rsidR="00B62838">
              <w:rPr>
                <w:rFonts w:eastAsia="Arial" w:cs="Arial"/>
                <w:sz w:val="22"/>
                <w:szCs w:val="22"/>
                <w:lang w:val="en-US" w:eastAsia="de-DE"/>
              </w:rPr>
              <w:t>with their signatures</w:t>
            </w:r>
            <w:r w:rsidR="003D2B3C">
              <w:rPr>
                <w:rFonts w:cs="Arial"/>
                <w:sz w:val="22"/>
                <w:szCs w:val="22"/>
              </w:rPr>
              <w:t>.</w:t>
            </w:r>
          </w:p>
        </w:tc>
        <w:tc>
          <w:tcPr>
            <w:tcW w:w="3260" w:type="dxa"/>
          </w:tcPr>
          <w:p w14:paraId="3AE52A0C" w14:textId="77777777" w:rsidR="002974E4" w:rsidRPr="00100111" w:rsidRDefault="002974E4" w:rsidP="00D77BD7">
            <w:pPr>
              <w:spacing w:after="0"/>
              <w:contextualSpacing/>
              <w:jc w:val="both"/>
              <w:rPr>
                <w:rFonts w:cs="Arial"/>
                <w:sz w:val="22"/>
                <w:szCs w:val="22"/>
              </w:rPr>
            </w:pPr>
            <w:r w:rsidRPr="00100111">
              <w:rPr>
                <w:rFonts w:eastAsia="Arial" w:cs="Arial"/>
                <w:sz w:val="22"/>
                <w:szCs w:val="22"/>
                <w:lang w:val="en-US" w:eastAsia="de-DE"/>
              </w:rPr>
              <w:t>English or in Ukrainian and English in Excel.</w:t>
            </w:r>
          </w:p>
        </w:tc>
        <w:tc>
          <w:tcPr>
            <w:tcW w:w="2850" w:type="dxa"/>
          </w:tcPr>
          <w:p w14:paraId="048AEC06" w14:textId="0EAE6FAE" w:rsidR="002974E4" w:rsidRPr="00100111" w:rsidRDefault="002974E4" w:rsidP="00D77BD7">
            <w:pPr>
              <w:spacing w:after="0"/>
              <w:contextualSpacing/>
              <w:jc w:val="both"/>
              <w:rPr>
                <w:rFonts w:cs="Arial"/>
                <w:sz w:val="22"/>
                <w:szCs w:val="22"/>
              </w:rPr>
            </w:pPr>
            <w:r w:rsidRPr="00100111">
              <w:rPr>
                <w:rFonts w:cs="Arial"/>
                <w:sz w:val="22"/>
                <w:szCs w:val="22"/>
              </w:rPr>
              <w:t xml:space="preserve">After each training </w:t>
            </w:r>
            <w:r w:rsidR="0041438A">
              <w:rPr>
                <w:rFonts w:cs="Arial"/>
                <w:sz w:val="22"/>
                <w:szCs w:val="22"/>
              </w:rPr>
              <w:t>module</w:t>
            </w:r>
            <w:r w:rsidRPr="00100111">
              <w:rPr>
                <w:rFonts w:cs="Arial"/>
                <w:sz w:val="22"/>
                <w:szCs w:val="22"/>
              </w:rPr>
              <w:t>.</w:t>
            </w:r>
          </w:p>
        </w:tc>
      </w:tr>
    </w:tbl>
    <w:p w14:paraId="5CB8844A" w14:textId="77777777" w:rsidR="00A460FE" w:rsidRPr="00A460FE" w:rsidRDefault="00A460FE" w:rsidP="00127D3B">
      <w:pPr>
        <w:pStyle w:val="ListParagraph"/>
        <w:ind w:left="0"/>
        <w:jc w:val="both"/>
        <w:rPr>
          <w:rStyle w:val="Heading1Char"/>
          <w:b w:val="0"/>
          <w:i/>
        </w:rPr>
      </w:pPr>
    </w:p>
    <w:p w14:paraId="63FD79C8" w14:textId="5F1F9230" w:rsidR="00ED7487" w:rsidRPr="00D93EF8" w:rsidRDefault="00A37364">
      <w:pPr>
        <w:pStyle w:val="ListParagraph"/>
        <w:numPr>
          <w:ilvl w:val="0"/>
          <w:numId w:val="5"/>
        </w:numPr>
        <w:tabs>
          <w:tab w:val="left" w:pos="284"/>
        </w:tabs>
        <w:ind w:left="0" w:firstLine="0"/>
        <w:jc w:val="both"/>
        <w:rPr>
          <w:rStyle w:val="Heading1Char"/>
          <w:b w:val="0"/>
          <w:i/>
        </w:rPr>
      </w:pPr>
      <w:r>
        <w:rPr>
          <w:rStyle w:val="Heading1Char"/>
        </w:rPr>
        <w:t>Concept</w:t>
      </w:r>
      <w:bookmarkEnd w:id="20"/>
      <w:bookmarkEnd w:id="21"/>
      <w:bookmarkEnd w:id="22"/>
      <w:bookmarkEnd w:id="23"/>
      <w:bookmarkEnd w:id="24"/>
      <w:bookmarkEnd w:id="25"/>
      <w:bookmarkEnd w:id="26"/>
      <w:bookmarkEnd w:id="27"/>
      <w:r w:rsidR="00E80A31">
        <w:rPr>
          <w:rStyle w:val="Heading1Char"/>
        </w:rPr>
        <w:t xml:space="preserve"> (technical-methodological design)</w:t>
      </w:r>
    </w:p>
    <w:p w14:paraId="2DCCB540" w14:textId="77777777" w:rsidR="00FA2834" w:rsidRPr="00100111" w:rsidRDefault="00FA2834" w:rsidP="00FA2834">
      <w:pPr>
        <w:spacing w:after="0"/>
        <w:jc w:val="both"/>
        <w:rPr>
          <w:rFonts w:cs="Arial"/>
          <w:lang w:val="en-US"/>
        </w:rPr>
      </w:pPr>
      <w:r w:rsidRPr="00100111">
        <w:rPr>
          <w:rFonts w:cs="Arial"/>
          <w:b/>
          <w:lang w:val="en-US"/>
        </w:rPr>
        <w:t>Strategy (1.1)</w:t>
      </w:r>
      <w:r w:rsidRPr="00100111">
        <w:rPr>
          <w:rFonts w:cs="Arial"/>
          <w:lang w:val="en-US"/>
        </w:rPr>
        <w:t xml:space="preserve">: </w:t>
      </w:r>
      <w:r w:rsidRPr="00100111">
        <w:rPr>
          <w:rFonts w:cs="Arial"/>
          <w:i/>
          <w:iCs/>
          <w:lang w:val="en-US"/>
        </w:rPr>
        <w:t>not applicable</w:t>
      </w:r>
      <w:r w:rsidRPr="00100111">
        <w:rPr>
          <w:rFonts w:cs="Arial"/>
          <w:lang w:val="en-US"/>
        </w:rPr>
        <w:t>.</w:t>
      </w:r>
    </w:p>
    <w:p w14:paraId="21522F65" w14:textId="77777777" w:rsidR="00FA2834" w:rsidRPr="00100111" w:rsidRDefault="00FA2834" w:rsidP="00FA2834">
      <w:pPr>
        <w:spacing w:after="0"/>
        <w:jc w:val="both"/>
        <w:rPr>
          <w:rFonts w:cs="Arial"/>
          <w:lang w:val="en-US"/>
        </w:rPr>
      </w:pPr>
      <w:r w:rsidRPr="00100111">
        <w:rPr>
          <w:rFonts w:cs="Arial"/>
          <w:b/>
          <w:bCs/>
          <w:lang w:val="uk-UA"/>
        </w:rPr>
        <w:t>С</w:t>
      </w:r>
      <w:r w:rsidRPr="00100111">
        <w:rPr>
          <w:rFonts w:cs="Arial"/>
          <w:b/>
          <w:bCs/>
          <w:lang w:val="en-US"/>
        </w:rPr>
        <w:t>ooperation (1.2)</w:t>
      </w:r>
      <w:r w:rsidRPr="00100111">
        <w:rPr>
          <w:rFonts w:cs="Arial"/>
          <w:lang w:val="en-US"/>
        </w:rPr>
        <w:t xml:space="preserve">: </w:t>
      </w:r>
      <w:r w:rsidRPr="00100111">
        <w:rPr>
          <w:rFonts w:cs="Arial"/>
          <w:i/>
          <w:iCs/>
          <w:lang w:val="en-US"/>
        </w:rPr>
        <w:t>not applicable</w:t>
      </w:r>
    </w:p>
    <w:p w14:paraId="68F0F2AE" w14:textId="77777777" w:rsidR="00FA2834" w:rsidRPr="00100111" w:rsidRDefault="00FA2834" w:rsidP="00FA2834">
      <w:pPr>
        <w:spacing w:after="0"/>
        <w:jc w:val="both"/>
        <w:rPr>
          <w:rFonts w:cs="Arial"/>
          <w:lang w:val="en-US"/>
        </w:rPr>
      </w:pPr>
      <w:r w:rsidRPr="00100111">
        <w:rPr>
          <w:rFonts w:cs="Arial"/>
          <w:b/>
          <w:bCs/>
          <w:lang w:val="en-US"/>
        </w:rPr>
        <w:t>Steering structure (1.3)</w:t>
      </w:r>
      <w:r w:rsidRPr="00100111">
        <w:rPr>
          <w:rFonts w:cs="Arial"/>
          <w:lang w:val="en-US"/>
        </w:rPr>
        <w:t xml:space="preserve">: </w:t>
      </w:r>
      <w:r w:rsidRPr="00100111">
        <w:rPr>
          <w:rFonts w:cs="Arial"/>
          <w:i/>
          <w:iCs/>
          <w:lang w:val="en-US"/>
        </w:rPr>
        <w:t>not applicable</w:t>
      </w:r>
    </w:p>
    <w:p w14:paraId="7E9AF7DD" w14:textId="77777777" w:rsidR="00FA2834" w:rsidRPr="00100111" w:rsidRDefault="00FA2834" w:rsidP="00FA2834">
      <w:pPr>
        <w:spacing w:after="0"/>
        <w:jc w:val="both"/>
        <w:rPr>
          <w:rFonts w:cs="Arial"/>
          <w:lang w:val="en-US"/>
        </w:rPr>
      </w:pPr>
      <w:r w:rsidRPr="00100111">
        <w:rPr>
          <w:rFonts w:cs="Arial"/>
          <w:b/>
          <w:bCs/>
          <w:lang w:val="en-US"/>
        </w:rPr>
        <w:t>Processes (1.4)</w:t>
      </w:r>
      <w:r w:rsidRPr="00100111">
        <w:rPr>
          <w:rFonts w:cs="Arial"/>
          <w:lang w:val="en-US"/>
        </w:rPr>
        <w:t xml:space="preserve">: </w:t>
      </w:r>
      <w:r w:rsidRPr="00100111">
        <w:rPr>
          <w:rFonts w:cs="Arial"/>
          <w:i/>
          <w:iCs/>
          <w:lang w:val="en-US"/>
        </w:rPr>
        <w:t>not applicable</w:t>
      </w:r>
    </w:p>
    <w:p w14:paraId="1A23E6C1" w14:textId="77777777" w:rsidR="00FA2834" w:rsidRPr="00100111" w:rsidRDefault="00FA2834" w:rsidP="00FA2834">
      <w:pPr>
        <w:pStyle w:val="ZwischenberschriftmitAbstand"/>
        <w:spacing w:after="0"/>
        <w:jc w:val="both"/>
        <w:rPr>
          <w:rFonts w:cs="Arial"/>
          <w:i/>
          <w:iCs/>
        </w:rPr>
      </w:pPr>
      <w:r w:rsidRPr="00100111">
        <w:rPr>
          <w:rFonts w:cs="Arial"/>
          <w:b/>
        </w:rPr>
        <w:lastRenderedPageBreak/>
        <w:t>Learning and innovation</w:t>
      </w:r>
      <w:r w:rsidRPr="00100111">
        <w:rPr>
          <w:rFonts w:cs="Arial"/>
        </w:rPr>
        <w:t xml:space="preserve"> </w:t>
      </w:r>
      <w:r w:rsidRPr="00100111">
        <w:rPr>
          <w:rFonts w:cs="Arial"/>
          <w:b/>
          <w:bCs/>
        </w:rPr>
        <w:t xml:space="preserve">(1.5): </w:t>
      </w:r>
      <w:r w:rsidRPr="00100111">
        <w:rPr>
          <w:rFonts w:cs="Arial"/>
          <w:i/>
          <w:iCs/>
        </w:rPr>
        <w:t>not applicable</w:t>
      </w:r>
      <w:bookmarkStart w:id="28" w:name="_Toc127948113"/>
    </w:p>
    <w:p w14:paraId="6E582B30" w14:textId="77777777" w:rsidR="00FA2834" w:rsidRPr="00100111" w:rsidRDefault="00FA2834" w:rsidP="00FA2834">
      <w:pPr>
        <w:pStyle w:val="ZwischenberschriftmitAbstand"/>
        <w:spacing w:after="0"/>
        <w:jc w:val="both"/>
        <w:rPr>
          <w:rFonts w:cs="Arial"/>
          <w:b/>
          <w:bCs/>
          <w:lang w:val="en-US"/>
        </w:rPr>
      </w:pPr>
      <w:r w:rsidRPr="00100111">
        <w:rPr>
          <w:rFonts w:cs="Arial"/>
          <w:b/>
          <w:bCs/>
          <w:lang w:val="en-US"/>
        </w:rPr>
        <w:t>Project management of the contractor (1.6)</w:t>
      </w:r>
      <w:bookmarkEnd w:id="28"/>
      <w:r w:rsidRPr="00100111">
        <w:rPr>
          <w:rFonts w:cs="Arial"/>
          <w:b/>
          <w:bCs/>
          <w:lang w:val="en-US"/>
        </w:rPr>
        <w:t xml:space="preserve">: </w:t>
      </w:r>
      <w:r w:rsidRPr="00100111">
        <w:rPr>
          <w:rFonts w:cs="Arial"/>
          <w:i/>
          <w:iCs/>
          <w:lang w:val="en-US"/>
        </w:rPr>
        <w:t>not applicable</w:t>
      </w:r>
    </w:p>
    <w:p w14:paraId="3C99677E" w14:textId="77777777" w:rsidR="00246DCA" w:rsidRDefault="00246DCA" w:rsidP="00127D3B">
      <w:pPr>
        <w:pStyle w:val="Heading2"/>
        <w:jc w:val="both"/>
        <w:rPr>
          <w:lang w:val="uk-UA"/>
        </w:rPr>
      </w:pPr>
      <w:bookmarkStart w:id="29" w:name="_Toc119493826"/>
      <w:bookmarkStart w:id="30" w:name="_Toc126094241"/>
      <w:r>
        <w:t>Further requirements (1.7)</w:t>
      </w:r>
      <w:bookmarkEnd w:id="29"/>
      <w:bookmarkEnd w:id="30"/>
    </w:p>
    <w:p w14:paraId="1B11F9CC" w14:textId="4842F749" w:rsidR="00343883" w:rsidRPr="00343883" w:rsidRDefault="0089156B">
      <w:pPr>
        <w:numPr>
          <w:ilvl w:val="0"/>
          <w:numId w:val="13"/>
        </w:numPr>
        <w:jc w:val="both"/>
        <w:rPr>
          <w:lang w:val="en-US"/>
        </w:rPr>
      </w:pPr>
      <w:r>
        <w:rPr>
          <w:lang w:val="uk-UA"/>
        </w:rPr>
        <w:t xml:space="preserve">1.7.1. </w:t>
      </w:r>
      <w:r w:rsidR="00343883" w:rsidRPr="00343883">
        <w:rPr>
          <w:lang w:val="en-US"/>
        </w:rPr>
        <w:t xml:space="preserve">Balance between the theoretical </w:t>
      </w:r>
      <w:r w:rsidR="00E826ED">
        <w:rPr>
          <w:lang w:val="en-US"/>
        </w:rPr>
        <w:t xml:space="preserve">(50%) </w:t>
      </w:r>
      <w:r w:rsidR="00343883" w:rsidRPr="00343883">
        <w:rPr>
          <w:lang w:val="en-US"/>
        </w:rPr>
        <w:t xml:space="preserve">and practical </w:t>
      </w:r>
      <w:r w:rsidR="00E826ED">
        <w:rPr>
          <w:lang w:val="en-US"/>
        </w:rPr>
        <w:t xml:space="preserve">(50%) </w:t>
      </w:r>
      <w:r w:rsidR="00343883" w:rsidRPr="00343883">
        <w:rPr>
          <w:lang w:val="en-US"/>
        </w:rPr>
        <w:t>parts</w:t>
      </w:r>
      <w:r w:rsidR="00E826ED">
        <w:rPr>
          <w:lang w:val="en-US"/>
        </w:rPr>
        <w:t xml:space="preserve"> </w:t>
      </w:r>
      <w:r w:rsidR="00343883" w:rsidRPr="00343883">
        <w:rPr>
          <w:lang w:val="en-US"/>
        </w:rPr>
        <w:t xml:space="preserve">of the training reflected in the </w:t>
      </w:r>
      <w:r w:rsidR="00343883">
        <w:rPr>
          <w:lang w:val="en-US"/>
        </w:rPr>
        <w:t>module</w:t>
      </w:r>
      <w:r w:rsidR="00343883" w:rsidRPr="00343883">
        <w:rPr>
          <w:lang w:val="en-US"/>
        </w:rPr>
        <w:t>: Ensure participants have enough time to absorb and practice the</w:t>
      </w:r>
      <w:r w:rsidR="00343883">
        <w:rPr>
          <w:lang w:val="en-US"/>
        </w:rPr>
        <w:t xml:space="preserve"> knowledge and skills</w:t>
      </w:r>
      <w:r w:rsidR="00343883" w:rsidRPr="00343883">
        <w:rPr>
          <w:lang w:val="en-US"/>
        </w:rPr>
        <w:t xml:space="preserve"> being taught without feeling rushed. </w:t>
      </w:r>
    </w:p>
    <w:p w14:paraId="1BA8D06E" w14:textId="392C121E" w:rsidR="00343883" w:rsidRPr="00343883" w:rsidRDefault="0089156B">
      <w:pPr>
        <w:numPr>
          <w:ilvl w:val="0"/>
          <w:numId w:val="13"/>
        </w:numPr>
        <w:jc w:val="both"/>
        <w:rPr>
          <w:lang w:val="en-US"/>
        </w:rPr>
      </w:pPr>
      <w:r>
        <w:rPr>
          <w:lang w:val="uk-UA"/>
        </w:rPr>
        <w:t xml:space="preserve">1.7.2 </w:t>
      </w:r>
      <w:r w:rsidR="00343883" w:rsidRPr="00343883">
        <w:rPr>
          <w:lang w:val="en-US"/>
        </w:rPr>
        <w:t xml:space="preserve">The possibility of using variety of different instruments and approaches including </w:t>
      </w:r>
      <w:r w:rsidR="004B74C0">
        <w:rPr>
          <w:lang w:val="en-US"/>
        </w:rPr>
        <w:t xml:space="preserve">case studies </w:t>
      </w:r>
      <w:r w:rsidR="00343883" w:rsidRPr="00343883">
        <w:rPr>
          <w:lang w:val="en-US"/>
        </w:rPr>
        <w:t>is displayed in the program: description what</w:t>
      </w:r>
      <w:r w:rsidR="00822F72">
        <w:rPr>
          <w:lang w:val="en-US"/>
        </w:rPr>
        <w:t xml:space="preserve"> instruments</w:t>
      </w:r>
      <w:r w:rsidR="004B74C0">
        <w:rPr>
          <w:lang w:val="en-US"/>
        </w:rPr>
        <w:t>, case studies</w:t>
      </w:r>
      <w:r w:rsidR="00822F72">
        <w:rPr>
          <w:lang w:val="en-US"/>
        </w:rPr>
        <w:t xml:space="preserve"> and</w:t>
      </w:r>
      <w:r w:rsidR="00D047B1">
        <w:rPr>
          <w:lang w:val="en-US"/>
        </w:rPr>
        <w:t xml:space="preserve"> </w:t>
      </w:r>
      <w:r w:rsidR="00343883" w:rsidRPr="00343883">
        <w:rPr>
          <w:lang w:val="en-US"/>
        </w:rPr>
        <w:t>tools are used</w:t>
      </w:r>
      <w:r w:rsidR="009C3746">
        <w:rPr>
          <w:lang w:val="en-US"/>
        </w:rPr>
        <w:t xml:space="preserve"> </w:t>
      </w:r>
    </w:p>
    <w:p w14:paraId="3650C877" w14:textId="625667A9" w:rsidR="00343883" w:rsidRPr="00343883" w:rsidRDefault="0089156B">
      <w:pPr>
        <w:numPr>
          <w:ilvl w:val="0"/>
          <w:numId w:val="13"/>
        </w:numPr>
        <w:jc w:val="both"/>
        <w:rPr>
          <w:lang w:val="en-US"/>
        </w:rPr>
      </w:pPr>
      <w:r>
        <w:rPr>
          <w:lang w:val="uk-UA"/>
        </w:rPr>
        <w:t xml:space="preserve">1.7.3 </w:t>
      </w:r>
      <w:r w:rsidR="00343883" w:rsidRPr="00343883">
        <w:rPr>
          <w:lang w:val="en-US"/>
        </w:rPr>
        <w:t>Training programs are relevant to the topic/skill to be developed</w:t>
      </w:r>
      <w:r w:rsidR="009978A4">
        <w:rPr>
          <w:lang w:val="en-US"/>
        </w:rPr>
        <w:t xml:space="preserve"> - </w:t>
      </w:r>
      <w:r w:rsidR="00343883" w:rsidRPr="00343883">
        <w:rPr>
          <w:lang w:val="en-US"/>
        </w:rPr>
        <w:t xml:space="preserve">compliance with the given topics: provision of the </w:t>
      </w:r>
      <w:r w:rsidR="009978A4">
        <w:rPr>
          <w:lang w:val="en-US"/>
        </w:rPr>
        <w:t>module</w:t>
      </w:r>
      <w:r w:rsidR="00343883" w:rsidRPr="00343883">
        <w:rPr>
          <w:lang w:val="en-US"/>
        </w:rPr>
        <w:t xml:space="preserve"> programs, the content of which match the requirements described in Para.2, Task</w:t>
      </w:r>
      <w:r w:rsidR="007D31EB">
        <w:rPr>
          <w:lang w:val="en-US"/>
        </w:rPr>
        <w:t xml:space="preserve">. </w:t>
      </w:r>
      <w:r w:rsidR="009C3746">
        <w:rPr>
          <w:lang w:val="en-US"/>
        </w:rPr>
        <w:t xml:space="preserve"> </w:t>
      </w:r>
      <w:r w:rsidR="007D31EB" w:rsidRPr="002B357D">
        <w:rPr>
          <w:lang w:val="en-US"/>
        </w:rPr>
        <w:t xml:space="preserve">The topics covered should be clearly stated in the modules’ description: description of the modules should cover all proposed topics, </w:t>
      </w:r>
      <w:r w:rsidR="007D31EB" w:rsidRPr="002B357D">
        <w:t>define objectives and instruments and break them down into manageable milestones to track process of the lesson</w:t>
      </w:r>
      <w:r w:rsidR="007D31EB">
        <w:t xml:space="preserve"> </w:t>
      </w:r>
    </w:p>
    <w:p w14:paraId="08F9D39F" w14:textId="7FC3BA11" w:rsidR="00343883" w:rsidRPr="00343883" w:rsidRDefault="00343883" w:rsidP="00822F72">
      <w:pPr>
        <w:jc w:val="both"/>
        <w:rPr>
          <w:lang w:val="en"/>
        </w:rPr>
      </w:pPr>
      <w:r w:rsidRPr="00343883">
        <w:t>To reach the maximum number of points in the technical assessment, the Tenderer must correspond to all requirements para 1.7. of technical evaluation file.</w:t>
      </w:r>
      <w:r w:rsidRPr="00343883">
        <w:rPr>
          <w:lang w:val="en-US"/>
        </w:rPr>
        <w:t xml:space="preserve"> </w:t>
      </w:r>
    </w:p>
    <w:p w14:paraId="09CE9F44" w14:textId="4CDB628D" w:rsidR="00312415" w:rsidRPr="00D93EF8" w:rsidRDefault="00325404">
      <w:pPr>
        <w:pStyle w:val="ListParagraph"/>
        <w:numPr>
          <w:ilvl w:val="0"/>
          <w:numId w:val="5"/>
        </w:numPr>
        <w:tabs>
          <w:tab w:val="left" w:pos="284"/>
        </w:tabs>
        <w:ind w:left="0" w:firstLine="0"/>
        <w:jc w:val="both"/>
        <w:rPr>
          <w:b/>
        </w:rPr>
      </w:pPr>
      <w:bookmarkStart w:id="31" w:name="_Toc119492755"/>
      <w:bookmarkStart w:id="32" w:name="_Toc119492800"/>
      <w:bookmarkStart w:id="33" w:name="_Toc119492849"/>
      <w:bookmarkStart w:id="34" w:name="_Toc119492965"/>
      <w:bookmarkStart w:id="35" w:name="_Toc119493053"/>
      <w:bookmarkStart w:id="36" w:name="_Toc119493203"/>
      <w:bookmarkStart w:id="37" w:name="_Toc119493827"/>
      <w:bookmarkStart w:id="38" w:name="_Ref508122918"/>
      <w:bookmarkStart w:id="39" w:name="_Ref508122930"/>
      <w:bookmarkStart w:id="40" w:name="_Toc508620005"/>
      <w:bookmarkStart w:id="41" w:name="_Toc119493828"/>
      <w:bookmarkStart w:id="42" w:name="_Toc127948115"/>
      <w:bookmarkEnd w:id="31"/>
      <w:bookmarkEnd w:id="32"/>
      <w:bookmarkEnd w:id="33"/>
      <w:bookmarkEnd w:id="34"/>
      <w:bookmarkEnd w:id="35"/>
      <w:bookmarkEnd w:id="36"/>
      <w:bookmarkEnd w:id="37"/>
      <w:r w:rsidRPr="00D93EF8">
        <w:rPr>
          <w:rStyle w:val="Heading1Char"/>
        </w:rPr>
        <w:t>Personnel concept</w:t>
      </w:r>
      <w:bookmarkEnd w:id="38"/>
      <w:bookmarkEnd w:id="39"/>
      <w:bookmarkEnd w:id="40"/>
      <w:bookmarkEnd w:id="41"/>
      <w:bookmarkEnd w:id="42"/>
      <w:r w:rsidR="00E80A31" w:rsidRPr="00D93EF8">
        <w:rPr>
          <w:rStyle w:val="Heading1Char"/>
        </w:rPr>
        <w:t xml:space="preserve"> (proposed staff) </w:t>
      </w:r>
    </w:p>
    <w:p w14:paraId="45647D99" w14:textId="77777777" w:rsidR="00554C03" w:rsidRDefault="00554C03" w:rsidP="00554C03">
      <w:pPr>
        <w:jc w:val="both"/>
      </w:pPr>
      <w:r>
        <w:t xml:space="preserve">The Contractor is required to provide personnel who are suited to filling the positions described, </w:t>
      </w:r>
      <w:proofErr w:type="gramStart"/>
      <w:r>
        <w:t>on the basis of</w:t>
      </w:r>
      <w:proofErr w:type="gramEnd"/>
      <w:r>
        <w:t xml:space="preserve"> their CVs (see Chapter 10), the range of tasks involved and the required qualifications.</w:t>
      </w:r>
    </w:p>
    <w:p w14:paraId="37EC18DA" w14:textId="7ADD0E25" w:rsidR="00554C03" w:rsidRDefault="00554C03" w:rsidP="00554C03">
      <w:pPr>
        <w:jc w:val="both"/>
      </w:pPr>
      <w:r>
        <w:t>The below specified qualifications represent the requirements to reach the maximum number of points in the technical assessment.</w:t>
      </w:r>
    </w:p>
    <w:p w14:paraId="77823D55" w14:textId="32E57D3C" w:rsidR="00554C03" w:rsidRPr="00554C03" w:rsidRDefault="00554C03" w:rsidP="00554C03">
      <w:pPr>
        <w:jc w:val="both"/>
        <w:rPr>
          <w:b/>
          <w:bCs/>
        </w:rPr>
      </w:pPr>
      <w:r w:rsidRPr="00554C03">
        <w:rPr>
          <w:b/>
          <w:bCs/>
        </w:rPr>
        <w:t xml:space="preserve">Short-term expert pool </w:t>
      </w:r>
      <w:r w:rsidRPr="002B357D">
        <w:rPr>
          <w:b/>
          <w:bCs/>
        </w:rPr>
        <w:t xml:space="preserve">with minimum </w:t>
      </w:r>
      <w:r w:rsidR="00DC1898" w:rsidRPr="002B357D">
        <w:rPr>
          <w:b/>
          <w:bCs/>
        </w:rPr>
        <w:t xml:space="preserve">6 </w:t>
      </w:r>
      <w:r w:rsidRPr="002B357D">
        <w:rPr>
          <w:b/>
          <w:bCs/>
        </w:rPr>
        <w:t>members</w:t>
      </w:r>
    </w:p>
    <w:p w14:paraId="5A77D36C" w14:textId="7E69CEAF" w:rsidR="00554C03" w:rsidRDefault="00554C03" w:rsidP="00554C03">
      <w:pPr>
        <w:jc w:val="both"/>
      </w:pPr>
      <w:r>
        <w:t>For the technical assessment, an average of the qualifications of all specified members of the expert pool is calculated. Please send a CV for each pool member (see below Chapter 10 Requirements on the format of the bid) for the assessment.</w:t>
      </w:r>
    </w:p>
    <w:p w14:paraId="41F6C5A7" w14:textId="77777777" w:rsidR="00554C03" w:rsidRPr="00554C03" w:rsidRDefault="00554C03" w:rsidP="00554C03">
      <w:pPr>
        <w:jc w:val="both"/>
        <w:rPr>
          <w:u w:val="single"/>
        </w:rPr>
      </w:pPr>
      <w:r w:rsidRPr="00554C03">
        <w:rPr>
          <w:u w:val="single"/>
        </w:rPr>
        <w:t>Tasks of the short-term expert pool</w:t>
      </w:r>
    </w:p>
    <w:p w14:paraId="33097554" w14:textId="2D0AD6A7" w:rsidR="00554C03" w:rsidRDefault="00554C03" w:rsidP="00554C03">
      <w:pPr>
        <w:jc w:val="both"/>
      </w:pPr>
      <w:r>
        <w:t>•</w:t>
      </w:r>
      <w:r>
        <w:tab/>
        <w:t xml:space="preserve">Delivering </w:t>
      </w:r>
      <w:r w:rsidRPr="00554C03">
        <w:rPr>
          <w:iCs/>
        </w:rPr>
        <w:t>training services</w:t>
      </w:r>
      <w:r>
        <w:t xml:space="preserve"> </w:t>
      </w:r>
      <w:r w:rsidR="004B74C0">
        <w:t xml:space="preserve">on defined topics </w:t>
      </w:r>
      <w:r>
        <w:t xml:space="preserve">with a duration according to the requirements described in ToR. </w:t>
      </w:r>
    </w:p>
    <w:p w14:paraId="0CE6F34E" w14:textId="77777777" w:rsidR="00554C03" w:rsidRPr="00554C03" w:rsidRDefault="00554C03" w:rsidP="00554C03">
      <w:pPr>
        <w:jc w:val="both"/>
        <w:rPr>
          <w:u w:val="single"/>
        </w:rPr>
      </w:pPr>
      <w:r w:rsidRPr="00554C03">
        <w:rPr>
          <w:u w:val="single"/>
        </w:rPr>
        <w:t xml:space="preserve">Qualifications of short-term expert pool </w:t>
      </w:r>
    </w:p>
    <w:p w14:paraId="1310BE5F" w14:textId="315C8D67" w:rsidR="00554C03" w:rsidRDefault="00554C03" w:rsidP="00554C03">
      <w:pPr>
        <w:jc w:val="both"/>
      </w:pPr>
      <w:r>
        <w:t>•</w:t>
      </w:r>
      <w:r>
        <w:tab/>
      </w:r>
      <w:r w:rsidR="008C49A9">
        <w:t>Education/training</w:t>
      </w:r>
      <w:r>
        <w:t xml:space="preserve"> (2.6.1): </w:t>
      </w:r>
      <w:r w:rsidR="002C7C16">
        <w:t>Barchelor/</w:t>
      </w:r>
      <w:r w:rsidR="008C49A9">
        <w:t xml:space="preserve"> </w:t>
      </w:r>
      <w:r w:rsidR="003D2B3C">
        <w:t>master’s degree in economics</w:t>
      </w:r>
      <w:r w:rsidR="00080EB0">
        <w:t xml:space="preserve">, Management, Business Administration, </w:t>
      </w:r>
      <w:r>
        <w:t>Social Studies, Psychology, Communication</w:t>
      </w:r>
      <w:r w:rsidR="002C7C16">
        <w:t xml:space="preserve"> and other</w:t>
      </w:r>
      <w:r w:rsidR="008C49A9">
        <w:t xml:space="preserve"> </w:t>
      </w:r>
    </w:p>
    <w:p w14:paraId="0463FD7C" w14:textId="18314F7E" w:rsidR="00554C03" w:rsidRPr="007B6DD5" w:rsidRDefault="00554C03" w:rsidP="00554C03">
      <w:pPr>
        <w:jc w:val="both"/>
        <w:rPr>
          <w:lang w:val="en-US"/>
        </w:rPr>
      </w:pPr>
      <w:r>
        <w:t>•</w:t>
      </w:r>
      <w:r>
        <w:tab/>
        <w:t>Language (2.6.2): C2-level language proficiency in Ukrainian/ native speaker of Ukrainian</w:t>
      </w:r>
    </w:p>
    <w:p w14:paraId="4B2887B3" w14:textId="675BD418" w:rsidR="00161446" w:rsidRDefault="00554C03" w:rsidP="002C7C16">
      <w:pPr>
        <w:jc w:val="both"/>
      </w:pPr>
      <w:r>
        <w:t>•</w:t>
      </w:r>
      <w:r>
        <w:tab/>
        <w:t xml:space="preserve">Specific professional experience (2.6.4): </w:t>
      </w:r>
      <w:r w:rsidR="00080EB0">
        <w:t>10</w:t>
      </w:r>
      <w:r>
        <w:t xml:space="preserve"> years in delivering services </w:t>
      </w:r>
      <w:r w:rsidR="00363571">
        <w:t>in relevant topics</w:t>
      </w:r>
      <w:r w:rsidR="008C49A9">
        <w:t>.</w:t>
      </w:r>
    </w:p>
    <w:p w14:paraId="623874E8" w14:textId="23174CD0" w:rsidR="002C7C16" w:rsidRDefault="002C7C16">
      <w:pPr>
        <w:pStyle w:val="ListParagraph"/>
        <w:numPr>
          <w:ilvl w:val="0"/>
          <w:numId w:val="14"/>
        </w:numPr>
        <w:tabs>
          <w:tab w:val="left" w:pos="709"/>
        </w:tabs>
        <w:ind w:left="0" w:firstLine="0"/>
        <w:jc w:val="both"/>
      </w:pPr>
      <w:r>
        <w:t>Leadership/management experience (2.6.5): 5 years of management/leadership experience as project team leader or manager in a company</w:t>
      </w:r>
      <w:r w:rsidR="008C49A9">
        <w:t xml:space="preserve"> </w:t>
      </w:r>
    </w:p>
    <w:p w14:paraId="23CE455D" w14:textId="77777777" w:rsidR="005B28E9" w:rsidRDefault="005B28E9" w:rsidP="005B28E9">
      <w:pPr>
        <w:pStyle w:val="ListParagraph"/>
        <w:tabs>
          <w:tab w:val="left" w:pos="709"/>
        </w:tabs>
        <w:ind w:left="0"/>
        <w:jc w:val="both"/>
      </w:pPr>
    </w:p>
    <w:p w14:paraId="0BB4554E" w14:textId="3A2499B7" w:rsidR="008C49A9" w:rsidRPr="00D416EC" w:rsidRDefault="004B74C0">
      <w:pPr>
        <w:pStyle w:val="ListParagraph"/>
        <w:numPr>
          <w:ilvl w:val="0"/>
          <w:numId w:val="14"/>
        </w:numPr>
        <w:tabs>
          <w:tab w:val="left" w:pos="709"/>
        </w:tabs>
        <w:ind w:left="0" w:firstLine="0"/>
        <w:jc w:val="both"/>
      </w:pPr>
      <w:r w:rsidRPr="00D416EC">
        <w:t>Other</w:t>
      </w:r>
      <w:r w:rsidR="008F285B">
        <w:t xml:space="preserve"> (2.6.7</w:t>
      </w:r>
      <w:r w:rsidR="003D2B3C">
        <w:t>):</w:t>
      </w:r>
      <w:r w:rsidRPr="00D416EC">
        <w:t xml:space="preserve"> B</w:t>
      </w:r>
      <w:r w:rsidR="00D416EC" w:rsidRPr="00D416EC">
        <w:t>-</w:t>
      </w:r>
      <w:r w:rsidRPr="00D416EC">
        <w:t xml:space="preserve">2 language proficiency in English / </w:t>
      </w:r>
      <w:r w:rsidR="00363571" w:rsidRPr="00D416EC">
        <w:rPr>
          <w:lang w:val="en-US"/>
        </w:rPr>
        <w:t xml:space="preserve">upper-intermediate speaker of English </w:t>
      </w:r>
      <w:r w:rsidRPr="00D416EC">
        <w:t xml:space="preserve"> </w:t>
      </w:r>
    </w:p>
    <w:p w14:paraId="1DCABE65" w14:textId="68E4920B" w:rsidR="00155D73" w:rsidRDefault="00155D73">
      <w:pPr>
        <w:pStyle w:val="Heading1"/>
        <w:numPr>
          <w:ilvl w:val="0"/>
          <w:numId w:val="5"/>
        </w:numPr>
        <w:jc w:val="both"/>
        <w:rPr>
          <w:lang w:val="uk-UA"/>
        </w:rPr>
      </w:pPr>
      <w:bookmarkStart w:id="43" w:name="_Toc126094246"/>
      <w:bookmarkStart w:id="44" w:name="_Ref508121809"/>
      <w:bookmarkStart w:id="45" w:name="_Toc508620008"/>
      <w:bookmarkStart w:id="46" w:name="_Toc119493832"/>
      <w:bookmarkStart w:id="47" w:name="_Hlk119492412"/>
      <w:r>
        <w:lastRenderedPageBreak/>
        <w:t>Costing requirements</w:t>
      </w:r>
      <w:bookmarkEnd w:id="43"/>
    </w:p>
    <w:p w14:paraId="6A100BFC" w14:textId="77777777" w:rsidR="00DA01CE" w:rsidRPr="00DA01CE" w:rsidRDefault="00DA01CE" w:rsidP="00DA01CE">
      <w:pPr>
        <w:ind w:left="142"/>
        <w:jc w:val="both"/>
        <w:rPr>
          <w:b/>
        </w:rPr>
      </w:pPr>
      <w:r w:rsidRPr="00DA01CE">
        <w:rPr>
          <w:b/>
        </w:rPr>
        <w:t>Specification of inputs</w:t>
      </w:r>
    </w:p>
    <w:tbl>
      <w:tblPr>
        <w:tblW w:w="9629" w:type="dxa"/>
        <w:tblLook w:val="04A0" w:firstRow="1" w:lastRow="0" w:firstColumn="1" w:lastColumn="0" w:noHBand="0" w:noVBand="1"/>
      </w:tblPr>
      <w:tblGrid>
        <w:gridCol w:w="1000"/>
        <w:gridCol w:w="5369"/>
        <w:gridCol w:w="1276"/>
        <w:gridCol w:w="1984"/>
      </w:tblGrid>
      <w:tr w:rsidR="00F40049" w:rsidRPr="00F40049" w14:paraId="31B74B78" w14:textId="77777777" w:rsidTr="005C79D3">
        <w:trPr>
          <w:trHeight w:val="840"/>
        </w:trPr>
        <w:tc>
          <w:tcPr>
            <w:tcW w:w="1000" w:type="dxa"/>
            <w:tcBorders>
              <w:top w:val="single" w:sz="4" w:space="0" w:color="auto"/>
              <w:left w:val="single" w:sz="8" w:space="0" w:color="auto"/>
              <w:bottom w:val="single" w:sz="4" w:space="0" w:color="auto"/>
              <w:right w:val="single" w:sz="4" w:space="0" w:color="auto"/>
            </w:tcBorders>
            <w:shd w:val="clear" w:color="000000" w:fill="ACB9CA"/>
            <w:noWrap/>
            <w:vAlign w:val="center"/>
            <w:hideMark/>
          </w:tcPr>
          <w:p w14:paraId="34FC0959" w14:textId="77777777" w:rsidR="00F40049" w:rsidRPr="00F40049" w:rsidRDefault="00F40049" w:rsidP="00F40049">
            <w:pPr>
              <w:jc w:val="both"/>
              <w:rPr>
                <w:rFonts w:eastAsiaTheme="majorEastAsia" w:cstheme="majorBidi"/>
                <w:b/>
                <w:bCs/>
                <w:szCs w:val="26"/>
                <w:lang w:val="uk-UA"/>
              </w:rPr>
            </w:pPr>
            <w:r w:rsidRPr="00F40049">
              <w:rPr>
                <w:rFonts w:eastAsiaTheme="majorEastAsia" w:cstheme="majorBidi"/>
                <w:b/>
                <w:bCs/>
                <w:szCs w:val="26"/>
                <w:lang w:val="uk-UA"/>
              </w:rPr>
              <w:t>#</w:t>
            </w:r>
          </w:p>
        </w:tc>
        <w:tc>
          <w:tcPr>
            <w:tcW w:w="5369" w:type="dxa"/>
            <w:tcBorders>
              <w:top w:val="single" w:sz="4" w:space="0" w:color="auto"/>
              <w:left w:val="nil"/>
              <w:bottom w:val="single" w:sz="4" w:space="0" w:color="auto"/>
              <w:right w:val="single" w:sz="4" w:space="0" w:color="auto"/>
            </w:tcBorders>
            <w:shd w:val="clear" w:color="000000" w:fill="ACB9CA"/>
            <w:noWrap/>
            <w:vAlign w:val="center"/>
            <w:hideMark/>
          </w:tcPr>
          <w:p w14:paraId="43FF5FBE" w14:textId="77777777" w:rsidR="00F40049" w:rsidRPr="00F40049" w:rsidRDefault="00F40049" w:rsidP="00F40049">
            <w:pPr>
              <w:jc w:val="both"/>
              <w:rPr>
                <w:rFonts w:eastAsiaTheme="majorEastAsia" w:cstheme="majorBidi"/>
                <w:b/>
                <w:bCs/>
                <w:szCs w:val="26"/>
                <w:lang w:val="uk-UA"/>
              </w:rPr>
            </w:pPr>
            <w:r w:rsidRPr="00F40049">
              <w:rPr>
                <w:rFonts w:eastAsiaTheme="majorEastAsia" w:cstheme="majorBidi"/>
                <w:b/>
                <w:bCs/>
                <w:szCs w:val="26"/>
                <w:lang w:val="uk-UA"/>
              </w:rPr>
              <w:t>Item</w:t>
            </w:r>
          </w:p>
        </w:tc>
        <w:tc>
          <w:tcPr>
            <w:tcW w:w="1276" w:type="dxa"/>
            <w:tcBorders>
              <w:top w:val="single" w:sz="4" w:space="0" w:color="auto"/>
              <w:left w:val="nil"/>
              <w:bottom w:val="single" w:sz="4" w:space="0" w:color="auto"/>
              <w:right w:val="single" w:sz="4" w:space="0" w:color="auto"/>
            </w:tcBorders>
            <w:shd w:val="clear" w:color="000000" w:fill="ACB9CA"/>
            <w:noWrap/>
            <w:vAlign w:val="center"/>
            <w:hideMark/>
          </w:tcPr>
          <w:p w14:paraId="3708CFA5" w14:textId="77777777" w:rsidR="00F40049" w:rsidRPr="00F40049" w:rsidRDefault="00F40049" w:rsidP="00F40049">
            <w:pPr>
              <w:jc w:val="both"/>
              <w:rPr>
                <w:rFonts w:eastAsiaTheme="majorEastAsia" w:cstheme="majorBidi"/>
                <w:b/>
                <w:bCs/>
                <w:szCs w:val="26"/>
                <w:lang w:val="uk-UA"/>
              </w:rPr>
            </w:pPr>
            <w:r w:rsidRPr="00F40049">
              <w:rPr>
                <w:rFonts w:eastAsiaTheme="majorEastAsia" w:cstheme="majorBidi"/>
                <w:b/>
                <w:bCs/>
                <w:szCs w:val="26"/>
                <w:lang w:val="uk-UA"/>
              </w:rPr>
              <w:t>Unit</w:t>
            </w:r>
          </w:p>
        </w:tc>
        <w:tc>
          <w:tcPr>
            <w:tcW w:w="1984" w:type="dxa"/>
            <w:tcBorders>
              <w:top w:val="single" w:sz="4" w:space="0" w:color="auto"/>
              <w:left w:val="nil"/>
              <w:bottom w:val="single" w:sz="4" w:space="0" w:color="auto"/>
              <w:right w:val="single" w:sz="4" w:space="0" w:color="auto"/>
            </w:tcBorders>
            <w:shd w:val="clear" w:color="000000" w:fill="ACB9CA"/>
            <w:noWrap/>
            <w:vAlign w:val="center"/>
            <w:hideMark/>
          </w:tcPr>
          <w:p w14:paraId="6812BBB0" w14:textId="77777777" w:rsidR="00F40049" w:rsidRPr="00F40049" w:rsidRDefault="00F40049" w:rsidP="00F40049">
            <w:pPr>
              <w:jc w:val="both"/>
              <w:rPr>
                <w:rFonts w:eastAsiaTheme="majorEastAsia" w:cstheme="majorBidi"/>
                <w:b/>
                <w:bCs/>
                <w:szCs w:val="26"/>
                <w:lang w:val="uk-UA"/>
              </w:rPr>
            </w:pPr>
            <w:r w:rsidRPr="00F40049">
              <w:rPr>
                <w:rFonts w:eastAsiaTheme="majorEastAsia" w:cstheme="majorBidi"/>
                <w:b/>
                <w:bCs/>
                <w:szCs w:val="26"/>
                <w:lang w:val="uk-UA"/>
              </w:rPr>
              <w:t>Quantity</w:t>
            </w:r>
          </w:p>
        </w:tc>
      </w:tr>
      <w:tr w:rsidR="00F40049" w:rsidRPr="00F40049" w14:paraId="1513DAEC" w14:textId="77777777" w:rsidTr="005C79D3">
        <w:trPr>
          <w:trHeight w:val="1110"/>
        </w:trPr>
        <w:tc>
          <w:tcPr>
            <w:tcW w:w="100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FD71016" w14:textId="77777777" w:rsidR="00F40049" w:rsidRPr="00F40049" w:rsidRDefault="00F40049" w:rsidP="00F40049">
            <w:pPr>
              <w:jc w:val="both"/>
              <w:rPr>
                <w:rFonts w:eastAsiaTheme="majorEastAsia" w:cstheme="majorBidi"/>
                <w:b/>
                <w:bCs/>
                <w:szCs w:val="26"/>
                <w:lang w:val="uk-UA"/>
              </w:rPr>
            </w:pPr>
            <w:r w:rsidRPr="00F40049">
              <w:rPr>
                <w:rFonts w:eastAsiaTheme="majorEastAsia" w:cstheme="majorBidi"/>
                <w:b/>
                <w:bCs/>
                <w:szCs w:val="26"/>
                <w:lang w:val="uk-UA"/>
              </w:rPr>
              <w:t>1.1.</w:t>
            </w:r>
          </w:p>
        </w:tc>
        <w:tc>
          <w:tcPr>
            <w:tcW w:w="5369" w:type="dxa"/>
            <w:tcBorders>
              <w:top w:val="nil"/>
              <w:left w:val="nil"/>
              <w:bottom w:val="single" w:sz="4" w:space="0" w:color="auto"/>
              <w:right w:val="single" w:sz="4" w:space="0" w:color="auto"/>
            </w:tcBorders>
            <w:shd w:val="clear" w:color="auto" w:fill="auto"/>
            <w:vAlign w:val="center"/>
            <w:hideMark/>
          </w:tcPr>
          <w:p w14:paraId="5890FF7F" w14:textId="4DA9228F" w:rsidR="00F40049" w:rsidRPr="00A22C0F" w:rsidRDefault="00DA7B56" w:rsidP="00F40049">
            <w:pPr>
              <w:jc w:val="both"/>
              <w:rPr>
                <w:rFonts w:eastAsiaTheme="majorEastAsia" w:cstheme="majorBidi"/>
                <w:b/>
                <w:bCs/>
                <w:i/>
                <w:szCs w:val="26"/>
                <w:lang w:val="uk-UA"/>
              </w:rPr>
            </w:pPr>
            <w:r>
              <w:rPr>
                <w:iCs/>
                <w:lang w:val="en-US"/>
              </w:rPr>
              <w:t>G</w:t>
            </w:r>
            <w:proofErr w:type="spellStart"/>
            <w:r w:rsidR="00F40049" w:rsidRPr="00D416EC">
              <w:rPr>
                <w:iCs/>
              </w:rPr>
              <w:t>roup</w:t>
            </w:r>
            <w:proofErr w:type="spellEnd"/>
            <w:r w:rsidR="00F40049" w:rsidRPr="00D416EC">
              <w:rPr>
                <w:iCs/>
              </w:rPr>
              <w:t xml:space="preserve"> module on </w:t>
            </w:r>
            <w:r w:rsidR="00D416EC" w:rsidRPr="00D416EC">
              <w:rPr>
                <w:rFonts w:eastAsia="Calibri" w:cs="Arial"/>
                <w:iCs/>
                <w:color w:val="000000"/>
              </w:rPr>
              <w:t>the defined leadership topics in offline mode at the Contractor’s premises in Ukrainian language</w:t>
            </w:r>
            <w:r w:rsidR="00D416EC">
              <w:rPr>
                <w:rFonts w:eastAsia="Calibri" w:cs="Arial"/>
                <w:iCs/>
                <w:color w:val="000000"/>
              </w:rPr>
              <w:t xml:space="preserve"> for</w:t>
            </w:r>
            <w:r w:rsidR="00F40049" w:rsidRPr="00D416EC">
              <w:rPr>
                <w:iCs/>
              </w:rPr>
              <w:t xml:space="preserve"> GIZ UA national managers</w:t>
            </w:r>
            <w:r w:rsidR="00822F72" w:rsidRPr="00D416EC">
              <w:rPr>
                <w:iCs/>
              </w:rPr>
              <w:t xml:space="preserve">, including </w:t>
            </w:r>
            <w:proofErr w:type="spellStart"/>
            <w:proofErr w:type="gramStart"/>
            <w:r w:rsidR="00822F72" w:rsidRPr="00D416EC">
              <w:rPr>
                <w:iCs/>
              </w:rPr>
              <w:t>welcome</w:t>
            </w:r>
            <w:r w:rsidR="00D355B1">
              <w:rPr>
                <w:iCs/>
              </w:rPr>
              <w:t>,</w:t>
            </w:r>
            <w:r w:rsidR="00822F72" w:rsidRPr="00D416EC">
              <w:rPr>
                <w:iCs/>
              </w:rPr>
              <w:t>coffee</w:t>
            </w:r>
            <w:proofErr w:type="spellEnd"/>
            <w:proofErr w:type="gramEnd"/>
            <w:r w:rsidR="00822F72" w:rsidRPr="00D416EC">
              <w:rPr>
                <w:iCs/>
              </w:rPr>
              <w:t xml:space="preserve"> breaks </w:t>
            </w:r>
            <w:r w:rsidR="00A22C0F" w:rsidRPr="00D416EC">
              <w:rPr>
                <w:iCs/>
              </w:rPr>
              <w:t>for</w:t>
            </w:r>
            <w:r w:rsidR="00A22C0F" w:rsidRPr="00D416EC">
              <w:rPr>
                <w:iCs/>
                <w:lang w:val="uk-UA"/>
              </w:rPr>
              <w:t xml:space="preserve"> </w:t>
            </w:r>
            <w:r w:rsidR="00A22C0F" w:rsidRPr="00D416EC">
              <w:rPr>
                <w:iCs/>
                <w:lang w:val="en-US"/>
              </w:rPr>
              <w:t>participants</w:t>
            </w:r>
            <w:r w:rsidR="00D355B1">
              <w:rPr>
                <w:iCs/>
                <w:lang w:val="en-US"/>
              </w:rPr>
              <w:t xml:space="preserve"> and handouts</w:t>
            </w:r>
            <w:r w:rsidR="00A22C0F" w:rsidRPr="00D416EC">
              <w:rPr>
                <w:i/>
                <w:lang w:val="en-US"/>
              </w:rPr>
              <w:t>.</w:t>
            </w:r>
            <w:r w:rsidR="00A22C0F">
              <w:rPr>
                <w:i/>
              </w:rPr>
              <w:t xml:space="preserve"> </w:t>
            </w:r>
          </w:p>
        </w:tc>
        <w:tc>
          <w:tcPr>
            <w:tcW w:w="1276" w:type="dxa"/>
            <w:tcBorders>
              <w:top w:val="nil"/>
              <w:left w:val="nil"/>
              <w:bottom w:val="single" w:sz="4" w:space="0" w:color="auto"/>
              <w:right w:val="single" w:sz="4" w:space="0" w:color="auto"/>
            </w:tcBorders>
            <w:shd w:val="clear" w:color="auto" w:fill="auto"/>
            <w:vAlign w:val="center"/>
            <w:hideMark/>
          </w:tcPr>
          <w:p w14:paraId="4DA68D5E" w14:textId="75A1B390" w:rsidR="00E24B6C" w:rsidRPr="00E24B6C" w:rsidRDefault="00D73477" w:rsidP="00F40049">
            <w:pPr>
              <w:jc w:val="both"/>
              <w:rPr>
                <w:rFonts w:eastAsiaTheme="majorEastAsia" w:cstheme="majorBidi"/>
                <w:b/>
                <w:bCs/>
                <w:szCs w:val="26"/>
                <w:lang w:val="en-US"/>
              </w:rPr>
            </w:pPr>
            <w:r>
              <w:rPr>
                <w:rFonts w:eastAsiaTheme="majorEastAsia" w:cstheme="majorBidi"/>
                <w:b/>
                <w:bCs/>
                <w:szCs w:val="26"/>
                <w:lang w:val="en-US"/>
              </w:rPr>
              <w:t>M</w:t>
            </w:r>
            <w:r w:rsidR="00E24B6C">
              <w:rPr>
                <w:rFonts w:eastAsiaTheme="majorEastAsia" w:cstheme="majorBidi"/>
                <w:b/>
                <w:bCs/>
                <w:szCs w:val="26"/>
                <w:lang w:val="en-US"/>
              </w:rPr>
              <w:t>odule</w:t>
            </w:r>
            <w:r>
              <w:rPr>
                <w:rFonts w:eastAsiaTheme="majorEastAsia" w:cstheme="majorBidi"/>
                <w:b/>
                <w:bCs/>
                <w:szCs w:val="26"/>
                <w:lang w:val="en-US"/>
              </w:rPr>
              <w:t xml:space="preserve"> (</w:t>
            </w:r>
            <w:r w:rsidR="00DA7B56">
              <w:rPr>
                <w:rFonts w:eastAsiaTheme="majorEastAsia" w:cstheme="majorBidi"/>
                <w:b/>
                <w:bCs/>
                <w:szCs w:val="26"/>
                <w:lang w:val="en-US"/>
              </w:rPr>
              <w:t>2 days training</w:t>
            </w:r>
            <w:r>
              <w:rPr>
                <w:rFonts w:eastAsiaTheme="majorEastAsia" w:cstheme="majorBidi"/>
                <w:b/>
                <w:bCs/>
                <w:szCs w:val="26"/>
                <w:lang w:val="en-US"/>
              </w:rPr>
              <w:t>)</w:t>
            </w:r>
          </w:p>
        </w:tc>
        <w:tc>
          <w:tcPr>
            <w:tcW w:w="1984" w:type="dxa"/>
            <w:tcBorders>
              <w:top w:val="nil"/>
              <w:left w:val="nil"/>
              <w:bottom w:val="single" w:sz="4" w:space="0" w:color="auto"/>
              <w:right w:val="single" w:sz="4" w:space="0" w:color="auto"/>
            </w:tcBorders>
            <w:shd w:val="clear" w:color="auto" w:fill="auto"/>
            <w:noWrap/>
            <w:vAlign w:val="center"/>
            <w:hideMark/>
          </w:tcPr>
          <w:p w14:paraId="098A2E03" w14:textId="435313E9" w:rsidR="00F40049" w:rsidRPr="00F40049" w:rsidRDefault="00D355B1" w:rsidP="00F40049">
            <w:pPr>
              <w:jc w:val="both"/>
              <w:rPr>
                <w:rFonts w:eastAsiaTheme="majorEastAsia" w:cstheme="majorBidi"/>
                <w:b/>
                <w:bCs/>
                <w:szCs w:val="26"/>
                <w:lang w:val="en-US"/>
              </w:rPr>
            </w:pPr>
            <w:r>
              <w:rPr>
                <w:rFonts w:eastAsiaTheme="majorEastAsia" w:cstheme="majorBidi"/>
                <w:b/>
                <w:bCs/>
                <w:szCs w:val="26"/>
                <w:lang w:val="en-US"/>
              </w:rPr>
              <w:t>6</w:t>
            </w:r>
          </w:p>
        </w:tc>
      </w:tr>
    </w:tbl>
    <w:p w14:paraId="231EC75F" w14:textId="2AB02509" w:rsidR="00A82C80" w:rsidRPr="001261F8" w:rsidRDefault="00A82C80">
      <w:pPr>
        <w:pStyle w:val="Heading1"/>
        <w:numPr>
          <w:ilvl w:val="0"/>
          <w:numId w:val="5"/>
        </w:numPr>
        <w:ind w:hanging="349"/>
        <w:jc w:val="both"/>
      </w:pPr>
      <w:r w:rsidRPr="001261F8">
        <w:fldChar w:fldCharType="begin" w:fldLock="1">
          <w:ffData>
            <w:name w:val="Text85"/>
            <w:enabled/>
            <w:calcOnExit w:val="0"/>
            <w:textInput/>
          </w:ffData>
        </w:fldChar>
      </w:r>
      <w:r w:rsidRPr="001261F8">
        <w:instrText xml:space="preserve"> FORMTEXT </w:instrText>
      </w:r>
      <w:r w:rsidR="00000000">
        <w:fldChar w:fldCharType="separate"/>
      </w:r>
      <w:r w:rsidRPr="001261F8">
        <w:fldChar w:fldCharType="end"/>
      </w:r>
      <w:r w:rsidRPr="001261F8">
        <w:fldChar w:fldCharType="begin" w:fldLock="1">
          <w:ffData>
            <w:name w:val="Text89"/>
            <w:enabled/>
            <w:calcOnExit w:val="0"/>
            <w:textInput/>
          </w:ffData>
        </w:fldChar>
      </w:r>
      <w:r w:rsidRPr="001261F8">
        <w:instrText xml:space="preserve"> FORMTEXT </w:instrText>
      </w:r>
      <w:r w:rsidR="00000000">
        <w:fldChar w:fldCharType="separate"/>
      </w:r>
      <w:r w:rsidRPr="001261F8">
        <w:fldChar w:fldCharType="end"/>
      </w:r>
      <w:r w:rsidRPr="001261F8">
        <w:fldChar w:fldCharType="begin" w:fldLock="1">
          <w:ffData>
            <w:name w:val="Text94"/>
            <w:enabled/>
            <w:calcOnExit w:val="0"/>
            <w:textInput/>
          </w:ffData>
        </w:fldChar>
      </w:r>
      <w:r w:rsidRPr="001261F8">
        <w:instrText xml:space="preserve"> FORMTEXT </w:instrText>
      </w:r>
      <w:r w:rsidR="00000000">
        <w:fldChar w:fldCharType="separate"/>
      </w:r>
      <w:r w:rsidRPr="001261F8">
        <w:fldChar w:fldCharType="end"/>
      </w:r>
      <w:bookmarkStart w:id="48" w:name="_Toc126094251"/>
      <w:r>
        <w:t>Inputs of GIZ or other actors</w:t>
      </w:r>
      <w:bookmarkEnd w:id="48"/>
      <w:r w:rsidR="00FA295A">
        <w:t xml:space="preserve"> </w:t>
      </w:r>
    </w:p>
    <w:p w14:paraId="20602B45" w14:textId="77777777" w:rsidR="00573539" w:rsidRPr="00573539" w:rsidRDefault="00573539" w:rsidP="00573539">
      <w:pPr>
        <w:spacing w:line="240" w:lineRule="exact"/>
        <w:contextualSpacing/>
        <w:jc w:val="both"/>
        <w:rPr>
          <w:b/>
          <w:bCs/>
          <w:lang w:val="en-US"/>
        </w:rPr>
      </w:pPr>
      <w:r w:rsidRPr="00573539">
        <w:rPr>
          <w:b/>
          <w:bCs/>
        </w:rPr>
        <w:t>GIZ and/or other actors are expected to make the following available:</w:t>
      </w:r>
    </w:p>
    <w:p w14:paraId="2468B29C" w14:textId="0A603FD0" w:rsidR="00573539" w:rsidRPr="00573539" w:rsidRDefault="00573539">
      <w:pPr>
        <w:numPr>
          <w:ilvl w:val="0"/>
          <w:numId w:val="12"/>
        </w:numPr>
        <w:spacing w:line="240" w:lineRule="exact"/>
        <w:contextualSpacing/>
        <w:jc w:val="both"/>
      </w:pPr>
      <w:r w:rsidRPr="00573539">
        <w:rPr>
          <w:lang w:val="en-US"/>
        </w:rPr>
        <w:t xml:space="preserve">name of </w:t>
      </w:r>
      <w:r w:rsidR="00C42F15">
        <w:rPr>
          <w:lang w:val="en-US"/>
        </w:rPr>
        <w:t>module</w:t>
      </w:r>
      <w:r w:rsidRPr="00573539">
        <w:t>.</w:t>
      </w:r>
    </w:p>
    <w:p w14:paraId="5F98DB85" w14:textId="77777777" w:rsidR="00573539" w:rsidRPr="00573539" w:rsidRDefault="00573539">
      <w:pPr>
        <w:numPr>
          <w:ilvl w:val="0"/>
          <w:numId w:val="12"/>
        </w:numPr>
        <w:spacing w:line="240" w:lineRule="exact"/>
        <w:contextualSpacing/>
        <w:jc w:val="both"/>
      </w:pPr>
      <w:r w:rsidRPr="00573539">
        <w:rPr>
          <w:lang w:val="en-US"/>
        </w:rPr>
        <w:t>number of participants</w:t>
      </w:r>
    </w:p>
    <w:p w14:paraId="062A56C9" w14:textId="42899A5E" w:rsidR="00573539" w:rsidRPr="00573539" w:rsidRDefault="00573539">
      <w:pPr>
        <w:numPr>
          <w:ilvl w:val="0"/>
          <w:numId w:val="12"/>
        </w:numPr>
        <w:spacing w:line="240" w:lineRule="exact"/>
        <w:contextualSpacing/>
        <w:jc w:val="both"/>
      </w:pPr>
      <w:r w:rsidRPr="00573539">
        <w:rPr>
          <w:lang w:val="en-US"/>
        </w:rPr>
        <w:t>list of participants</w:t>
      </w:r>
      <w:r w:rsidRPr="00573539">
        <w:t>.</w:t>
      </w:r>
    </w:p>
    <w:p w14:paraId="75CFAD08" w14:textId="77777777" w:rsidR="004E7A98" w:rsidRPr="00127D3B" w:rsidRDefault="004E7A98" w:rsidP="00127D3B">
      <w:pPr>
        <w:spacing w:line="240" w:lineRule="exact"/>
        <w:contextualSpacing/>
        <w:jc w:val="both"/>
        <w:rPr>
          <w:rFonts w:cs="Arial"/>
        </w:rPr>
      </w:pPr>
    </w:p>
    <w:p w14:paraId="6EC90B8C" w14:textId="0647B521" w:rsidR="004E7A98" w:rsidRPr="00D93EF8" w:rsidRDefault="001045E0">
      <w:pPr>
        <w:pStyle w:val="ListParagraph"/>
        <w:numPr>
          <w:ilvl w:val="0"/>
          <w:numId w:val="5"/>
        </w:numPr>
        <w:tabs>
          <w:tab w:val="left" w:pos="284"/>
        </w:tabs>
        <w:ind w:left="0" w:firstLine="0"/>
        <w:jc w:val="both"/>
        <w:rPr>
          <w:b/>
          <w:lang w:val="uk-UA"/>
        </w:rPr>
      </w:pPr>
      <w:bookmarkStart w:id="49" w:name="_Toc127948119"/>
      <w:bookmarkEnd w:id="44"/>
      <w:bookmarkEnd w:id="45"/>
      <w:bookmarkEnd w:id="46"/>
      <w:r w:rsidRPr="004E7A98">
        <w:rPr>
          <w:b/>
        </w:rPr>
        <w:t>Financial provisions</w:t>
      </w:r>
      <w:bookmarkEnd w:id="49"/>
    </w:p>
    <w:p w14:paraId="04706561" w14:textId="3F6B6E0D" w:rsidR="00DD731A" w:rsidRPr="00127D3B" w:rsidRDefault="00DD731A">
      <w:pPr>
        <w:pStyle w:val="ListParagraph"/>
        <w:numPr>
          <w:ilvl w:val="1"/>
          <w:numId w:val="5"/>
        </w:numPr>
        <w:tabs>
          <w:tab w:val="left" w:pos="567"/>
        </w:tabs>
        <w:spacing w:line="240" w:lineRule="exact"/>
        <w:ind w:left="0" w:firstLine="0"/>
        <w:jc w:val="both"/>
        <w:rPr>
          <w:rFonts w:eastAsia="Arial" w:cs="Arial"/>
          <w:b/>
          <w:color w:val="000000"/>
          <w:lang w:eastAsia="uk-UA"/>
        </w:rPr>
      </w:pPr>
      <w:bookmarkStart w:id="50" w:name="_Toc508620009"/>
      <w:bookmarkStart w:id="51" w:name="_Toc119493833"/>
      <w:bookmarkEnd w:id="47"/>
      <w:r w:rsidRPr="00127D3B">
        <w:rPr>
          <w:rFonts w:eastAsia="Arial" w:cs="Arial"/>
          <w:b/>
          <w:color w:val="000000"/>
          <w:lang w:eastAsia="uk-UA"/>
        </w:rPr>
        <w:t>Contract value and</w:t>
      </w:r>
      <w:r w:rsidR="00BC5328" w:rsidRPr="00127D3B">
        <w:rPr>
          <w:rFonts w:eastAsia="Arial" w:cs="Arial"/>
          <w:b/>
          <w:color w:val="000000"/>
          <w:lang w:eastAsia="uk-UA"/>
        </w:rPr>
        <w:t xml:space="preserve"> </w:t>
      </w:r>
      <w:r w:rsidR="00BC5328" w:rsidRPr="00127D3B">
        <w:rPr>
          <w:rStyle w:val="normaltextrun"/>
          <w:rFonts w:cs="Arial"/>
          <w:b/>
          <w:bCs/>
          <w:color w:val="000000"/>
          <w:shd w:val="clear" w:color="auto" w:fill="FFFFFF"/>
          <w:lang w:val="en-US"/>
        </w:rPr>
        <w:t>anticipated</w:t>
      </w:r>
      <w:r w:rsidRPr="00127D3B">
        <w:rPr>
          <w:rFonts w:eastAsia="Arial" w:cs="Arial"/>
          <w:b/>
          <w:color w:val="000000"/>
          <w:lang w:eastAsia="uk-UA"/>
        </w:rPr>
        <w:t xml:space="preserve"> payment schedule</w:t>
      </w:r>
    </w:p>
    <w:p w14:paraId="5C3C1953" w14:textId="07FC74C7" w:rsidR="00BC5328" w:rsidRPr="00127D3B" w:rsidRDefault="00DD731A" w:rsidP="00127D3B">
      <w:pPr>
        <w:tabs>
          <w:tab w:val="left" w:pos="3261"/>
        </w:tabs>
        <w:spacing w:line="240" w:lineRule="exact"/>
        <w:contextualSpacing/>
        <w:jc w:val="both"/>
        <w:rPr>
          <w:rFonts w:eastAsia="Times New Roman" w:cs="Arial"/>
          <w:lang w:eastAsia="uk-UA"/>
        </w:rPr>
      </w:pPr>
      <w:r w:rsidRPr="00127D3B">
        <w:rPr>
          <w:rFonts w:eastAsia="Times New Roman" w:cs="Arial"/>
          <w:lang w:eastAsia="uk-UA"/>
        </w:rPr>
        <w:t xml:space="preserve">The </w:t>
      </w:r>
      <w:r w:rsidR="008F14EA" w:rsidRPr="00127D3B">
        <w:rPr>
          <w:rFonts w:eastAsia="Times New Roman" w:cs="Arial"/>
          <w:lang w:eastAsia="uk-UA"/>
        </w:rPr>
        <w:t xml:space="preserve">contract value shall be calculated </w:t>
      </w:r>
      <w:r w:rsidR="00511A52" w:rsidRPr="00127D3B">
        <w:rPr>
          <w:rFonts w:eastAsia="Times New Roman" w:cs="Arial"/>
          <w:lang w:eastAsia="uk-UA"/>
        </w:rPr>
        <w:t>according to the format of the</w:t>
      </w:r>
      <w:r w:rsidR="001E0C68" w:rsidRPr="00127D3B">
        <w:rPr>
          <w:rFonts w:eastAsia="Times New Roman" w:cs="Arial"/>
          <w:lang w:eastAsia="uk-UA"/>
        </w:rPr>
        <w:t xml:space="preserve"> commercial</w:t>
      </w:r>
      <w:r w:rsidR="00511A52" w:rsidRPr="00127D3B">
        <w:rPr>
          <w:rFonts w:eastAsia="Times New Roman" w:cs="Arial"/>
          <w:lang w:eastAsia="uk-UA"/>
        </w:rPr>
        <w:t xml:space="preserve"> bid.</w:t>
      </w:r>
    </w:p>
    <w:p w14:paraId="26BFF238" w14:textId="77777777" w:rsidR="00BC5328" w:rsidRPr="00127D3B" w:rsidRDefault="00BC5328" w:rsidP="00127D3B">
      <w:pPr>
        <w:tabs>
          <w:tab w:val="left" w:pos="3261"/>
        </w:tabs>
        <w:spacing w:line="240" w:lineRule="exact"/>
        <w:contextualSpacing/>
        <w:jc w:val="both"/>
        <w:rPr>
          <w:rFonts w:eastAsia="Times New Roman" w:cs="Arial"/>
          <w:lang w:eastAsia="uk-UA"/>
        </w:rPr>
      </w:pPr>
    </w:p>
    <w:p w14:paraId="4F5567B5" w14:textId="7EF8DC6C" w:rsidR="00DD731A" w:rsidRPr="00D93EF8" w:rsidRDefault="00BC5328" w:rsidP="00127D3B">
      <w:pPr>
        <w:tabs>
          <w:tab w:val="left" w:pos="3261"/>
        </w:tabs>
        <w:spacing w:line="240" w:lineRule="exact"/>
        <w:contextualSpacing/>
        <w:jc w:val="both"/>
        <w:rPr>
          <w:rFonts w:eastAsia="Times New Roman" w:cs="Arial"/>
          <w:lang w:val="uk-UA" w:eastAsia="uk-UA"/>
        </w:rPr>
      </w:pPr>
      <w:r w:rsidRPr="00127D3B">
        <w:rPr>
          <w:rStyle w:val="normaltextrun"/>
          <w:rFonts w:cs="Arial"/>
          <w:b/>
          <w:bCs/>
          <w:color w:val="000000"/>
          <w:shd w:val="clear" w:color="auto" w:fill="FFFFFF"/>
          <w:lang w:val="en-US"/>
        </w:rPr>
        <w:t>Anticipated payment schedule:</w:t>
      </w:r>
    </w:p>
    <w:p w14:paraId="604020D0" w14:textId="77777777" w:rsidR="005A2CDF" w:rsidRPr="00127D3B" w:rsidRDefault="005A2CDF" w:rsidP="00127D3B">
      <w:pPr>
        <w:tabs>
          <w:tab w:val="left" w:pos="3261"/>
        </w:tabs>
        <w:spacing w:line="240" w:lineRule="exact"/>
        <w:contextualSpacing/>
        <w:jc w:val="both"/>
        <w:rPr>
          <w:rFonts w:eastAsia="Times New Roman" w:cs="Arial"/>
          <w:lang w:eastAsia="uk-UA"/>
        </w:rPr>
      </w:pPr>
    </w:p>
    <w:p w14:paraId="1D193C0B" w14:textId="77777777" w:rsidR="00B0342D" w:rsidRPr="00B0342D" w:rsidRDefault="00B0342D" w:rsidP="00B0342D">
      <w:pPr>
        <w:tabs>
          <w:tab w:val="left" w:pos="3261"/>
        </w:tabs>
        <w:spacing w:line="240" w:lineRule="exact"/>
        <w:contextualSpacing/>
        <w:jc w:val="both"/>
        <w:rPr>
          <w:iCs/>
        </w:rPr>
      </w:pPr>
      <w:r w:rsidRPr="00B0342D">
        <w:rPr>
          <w:iCs/>
        </w:rPr>
        <w:t>The contract value shall be calculated according to the format of the commercial bid.</w:t>
      </w:r>
    </w:p>
    <w:p w14:paraId="6C21453D" w14:textId="77777777" w:rsidR="00B0342D" w:rsidRPr="00B0342D" w:rsidRDefault="00B0342D" w:rsidP="00B0342D">
      <w:pPr>
        <w:tabs>
          <w:tab w:val="left" w:pos="3261"/>
        </w:tabs>
        <w:spacing w:line="240" w:lineRule="exact"/>
        <w:contextualSpacing/>
        <w:jc w:val="both"/>
        <w:rPr>
          <w:iCs/>
        </w:rPr>
      </w:pPr>
    </w:p>
    <w:p w14:paraId="536A2DCB" w14:textId="77777777" w:rsidR="00B0342D" w:rsidRPr="00B0342D" w:rsidRDefault="00B0342D" w:rsidP="00B0342D">
      <w:pPr>
        <w:tabs>
          <w:tab w:val="left" w:pos="3261"/>
        </w:tabs>
        <w:spacing w:line="240" w:lineRule="exact"/>
        <w:contextualSpacing/>
        <w:jc w:val="both"/>
        <w:rPr>
          <w:iCs/>
          <w:lang w:val="uk-UA"/>
        </w:rPr>
      </w:pPr>
      <w:r w:rsidRPr="00B0342D">
        <w:rPr>
          <w:b/>
          <w:bCs/>
          <w:iCs/>
          <w:lang w:val="en-US"/>
        </w:rPr>
        <w:t>Anticipated payment schedule:</w:t>
      </w:r>
    </w:p>
    <w:p w14:paraId="2B6BAFAC" w14:textId="77777777" w:rsidR="00B0342D" w:rsidRPr="00B0342D" w:rsidRDefault="00B0342D" w:rsidP="00B0342D">
      <w:pPr>
        <w:tabs>
          <w:tab w:val="left" w:pos="3261"/>
        </w:tabs>
        <w:spacing w:line="240" w:lineRule="exact"/>
        <w:contextualSpacing/>
        <w:jc w:val="both"/>
        <w:rPr>
          <w:iCs/>
        </w:rPr>
      </w:pPr>
    </w:p>
    <w:p w14:paraId="2C205C0D" w14:textId="58938E6A" w:rsidR="00817FB5" w:rsidRDefault="00817FB5" w:rsidP="00817FB5">
      <w:pPr>
        <w:tabs>
          <w:tab w:val="left" w:pos="3261"/>
        </w:tabs>
        <w:spacing w:line="240" w:lineRule="exact"/>
        <w:contextualSpacing/>
        <w:jc w:val="both"/>
        <w:rPr>
          <w:iCs/>
          <w:lang w:val="en-US"/>
        </w:rPr>
      </w:pPr>
    </w:p>
    <w:p w14:paraId="0E7294D7" w14:textId="025C5B1F" w:rsidR="00817FB5" w:rsidRDefault="00817FB5" w:rsidP="00817FB5">
      <w:pPr>
        <w:tabs>
          <w:tab w:val="left" w:pos="3261"/>
        </w:tabs>
        <w:spacing w:line="240" w:lineRule="exact"/>
        <w:contextualSpacing/>
        <w:jc w:val="both"/>
        <w:rPr>
          <w:rStyle w:val="normaltextrun"/>
          <w:rFonts w:cs="Arial"/>
          <w:color w:val="000000"/>
          <w:shd w:val="clear" w:color="auto" w:fill="FFFFFF"/>
        </w:rPr>
      </w:pPr>
      <w:r w:rsidRPr="00127D3B">
        <w:rPr>
          <w:rStyle w:val="normaltextrun"/>
          <w:rFonts w:cs="Arial"/>
          <w:color w:val="000000"/>
          <w:shd w:val="clear" w:color="auto" w:fill="FFFFFF"/>
        </w:rPr>
        <w:t xml:space="preserve">In consideration of </w:t>
      </w:r>
      <w:r w:rsidRPr="002B357D">
        <w:rPr>
          <w:rStyle w:val="normaltextrun"/>
          <w:rFonts w:cs="Arial"/>
          <w:color w:val="000000"/>
          <w:shd w:val="clear" w:color="auto" w:fill="FFFFFF"/>
        </w:rPr>
        <w:t>work/services</w:t>
      </w:r>
      <w:r w:rsidRPr="00127D3B">
        <w:rPr>
          <w:rStyle w:val="normaltextrun"/>
          <w:rFonts w:cs="Arial"/>
          <w:color w:val="000000"/>
          <w:shd w:val="clear" w:color="auto" w:fill="FFFFFF"/>
        </w:rPr>
        <w:t xml:space="preserve"> completed, the Contractor shall be paid in the following instalments</w:t>
      </w:r>
      <w:r>
        <w:rPr>
          <w:rStyle w:val="normaltextrun"/>
          <w:rFonts w:cs="Arial"/>
          <w:color w:val="000000"/>
          <w:shd w:val="clear" w:color="auto" w:fill="FFFFFF"/>
        </w:rPr>
        <w:t>:</w:t>
      </w:r>
    </w:p>
    <w:p w14:paraId="2908F05A" w14:textId="77777777" w:rsidR="00817FB5" w:rsidRDefault="00817FB5" w:rsidP="00817FB5">
      <w:pPr>
        <w:tabs>
          <w:tab w:val="left" w:pos="3261"/>
        </w:tabs>
        <w:spacing w:line="240" w:lineRule="exact"/>
        <w:contextualSpacing/>
        <w:jc w:val="both"/>
        <w:rPr>
          <w:rStyle w:val="normaltextrun"/>
          <w:rFonts w:cs="Arial"/>
          <w:color w:val="000000"/>
          <w:shd w:val="clear" w:color="auto" w:fill="FFFFFF"/>
        </w:rPr>
      </w:pPr>
    </w:p>
    <w:tbl>
      <w:tblPr>
        <w:tblW w:w="906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71"/>
        <w:gridCol w:w="2248"/>
        <w:gridCol w:w="1956"/>
        <w:gridCol w:w="2186"/>
      </w:tblGrid>
      <w:tr w:rsidR="00817FB5" w:rsidRPr="00D93EF8" w14:paraId="57CC13FC" w14:textId="77777777" w:rsidTr="00817FB5">
        <w:trPr>
          <w:trHeight w:val="746"/>
        </w:trPr>
        <w:tc>
          <w:tcPr>
            <w:tcW w:w="2671" w:type="dxa"/>
            <w:tcBorders>
              <w:top w:val="single" w:sz="6" w:space="0" w:color="auto"/>
              <w:left w:val="single" w:sz="6" w:space="0" w:color="auto"/>
              <w:bottom w:val="single" w:sz="6" w:space="0" w:color="auto"/>
              <w:right w:val="single" w:sz="6" w:space="0" w:color="auto"/>
            </w:tcBorders>
            <w:shd w:val="clear" w:color="auto" w:fill="auto"/>
            <w:hideMark/>
          </w:tcPr>
          <w:p w14:paraId="6719773E" w14:textId="77777777" w:rsidR="00817FB5" w:rsidRPr="00D93EF8" w:rsidRDefault="00817FB5" w:rsidP="00923B48">
            <w:pPr>
              <w:spacing w:after="0"/>
              <w:jc w:val="both"/>
              <w:textAlignment w:val="baseline"/>
              <w:rPr>
                <w:rFonts w:eastAsia="Times New Roman" w:cs="Arial"/>
                <w:lang w:val="uk-UA" w:eastAsia="uk-UA"/>
              </w:rPr>
            </w:pPr>
            <w:r w:rsidRPr="00D93EF8">
              <w:rPr>
                <w:rFonts w:eastAsia="Times New Roman" w:cs="Arial"/>
                <w:b/>
                <w:bCs/>
                <w:lang w:eastAsia="uk-UA"/>
              </w:rPr>
              <w:t>Instalment #</w:t>
            </w:r>
            <w:r w:rsidRPr="00D93EF8">
              <w:rPr>
                <w:rFonts w:eastAsia="Times New Roman" w:cs="Arial"/>
                <w:lang w:val="uk-UA" w:eastAsia="uk-UA"/>
              </w:rPr>
              <w:t> </w:t>
            </w:r>
          </w:p>
        </w:tc>
        <w:tc>
          <w:tcPr>
            <w:tcW w:w="2248" w:type="dxa"/>
            <w:tcBorders>
              <w:top w:val="single" w:sz="6" w:space="0" w:color="auto"/>
              <w:left w:val="single" w:sz="6" w:space="0" w:color="auto"/>
              <w:bottom w:val="single" w:sz="6" w:space="0" w:color="auto"/>
              <w:right w:val="single" w:sz="4" w:space="0" w:color="auto"/>
            </w:tcBorders>
            <w:shd w:val="clear" w:color="auto" w:fill="auto"/>
            <w:hideMark/>
          </w:tcPr>
          <w:p w14:paraId="57007A09" w14:textId="77777777" w:rsidR="00817FB5" w:rsidRPr="00D93EF8" w:rsidRDefault="00817FB5" w:rsidP="00923B48">
            <w:pPr>
              <w:spacing w:after="0"/>
              <w:jc w:val="both"/>
              <w:textAlignment w:val="baseline"/>
              <w:rPr>
                <w:rFonts w:eastAsia="Times New Roman" w:cs="Arial"/>
                <w:lang w:val="uk-UA" w:eastAsia="uk-UA"/>
              </w:rPr>
            </w:pPr>
            <w:r w:rsidRPr="00D93EF8">
              <w:rPr>
                <w:rFonts w:eastAsia="Times New Roman" w:cs="Arial"/>
                <w:b/>
                <w:bCs/>
                <w:lang w:eastAsia="uk-UA"/>
              </w:rPr>
              <w:t>Anticipated payment date</w:t>
            </w:r>
          </w:p>
        </w:tc>
        <w:tc>
          <w:tcPr>
            <w:tcW w:w="1956" w:type="dxa"/>
            <w:tcBorders>
              <w:top w:val="single" w:sz="6" w:space="0" w:color="auto"/>
              <w:left w:val="single" w:sz="4" w:space="0" w:color="auto"/>
              <w:bottom w:val="single" w:sz="6" w:space="0" w:color="auto"/>
              <w:right w:val="single" w:sz="6" w:space="0" w:color="auto"/>
            </w:tcBorders>
            <w:shd w:val="clear" w:color="auto" w:fill="auto"/>
          </w:tcPr>
          <w:p w14:paraId="4856966B" w14:textId="77777777" w:rsidR="00817FB5" w:rsidRPr="00D93EF8" w:rsidRDefault="00817FB5" w:rsidP="00923B48">
            <w:pPr>
              <w:spacing w:after="0"/>
              <w:ind w:left="67" w:right="84"/>
              <w:jc w:val="both"/>
              <w:textAlignment w:val="baseline"/>
              <w:rPr>
                <w:rFonts w:eastAsia="Times New Roman" w:cs="Arial"/>
                <w:lang w:val="uk-UA" w:eastAsia="uk-UA"/>
              </w:rPr>
            </w:pPr>
            <w:r>
              <w:rPr>
                <w:rFonts w:eastAsia="Times New Roman" w:cs="Arial"/>
                <w:b/>
                <w:bCs/>
                <w:lang w:eastAsia="uk-UA"/>
              </w:rPr>
              <w:t>P</w:t>
            </w:r>
            <w:r w:rsidRPr="00D43FAE">
              <w:rPr>
                <w:rFonts w:eastAsia="Times New Roman" w:cs="Arial"/>
                <w:b/>
                <w:bCs/>
                <w:lang w:eastAsia="uk-UA"/>
              </w:rPr>
              <w:t xml:space="preserve">ayment of up to % from total contract value  </w:t>
            </w:r>
          </w:p>
        </w:tc>
        <w:tc>
          <w:tcPr>
            <w:tcW w:w="2186" w:type="dxa"/>
            <w:tcBorders>
              <w:top w:val="single" w:sz="6" w:space="0" w:color="auto"/>
              <w:left w:val="single" w:sz="6" w:space="0" w:color="auto"/>
              <w:bottom w:val="single" w:sz="6" w:space="0" w:color="auto"/>
              <w:right w:val="single" w:sz="6" w:space="0" w:color="auto"/>
            </w:tcBorders>
            <w:shd w:val="clear" w:color="auto" w:fill="auto"/>
            <w:hideMark/>
          </w:tcPr>
          <w:p w14:paraId="3CD556F8" w14:textId="77777777" w:rsidR="00817FB5" w:rsidRPr="00D93EF8" w:rsidRDefault="00817FB5" w:rsidP="00923B48">
            <w:pPr>
              <w:spacing w:after="0"/>
              <w:jc w:val="both"/>
              <w:textAlignment w:val="baseline"/>
              <w:rPr>
                <w:rFonts w:eastAsia="Times New Roman" w:cs="Arial"/>
                <w:lang w:val="uk-UA" w:eastAsia="uk-UA"/>
              </w:rPr>
            </w:pPr>
            <w:r w:rsidRPr="00D93EF8">
              <w:rPr>
                <w:rFonts w:eastAsia="Times New Roman" w:cs="Arial"/>
                <w:b/>
                <w:bCs/>
                <w:lang w:eastAsia="uk-UA"/>
              </w:rPr>
              <w:t>Deliverables and reporting</w:t>
            </w:r>
            <w:r w:rsidRPr="00D93EF8">
              <w:rPr>
                <w:rFonts w:eastAsia="Times New Roman" w:cs="Arial"/>
                <w:lang w:val="uk-UA" w:eastAsia="uk-UA"/>
              </w:rPr>
              <w:t> </w:t>
            </w:r>
          </w:p>
        </w:tc>
      </w:tr>
      <w:tr w:rsidR="00817FB5" w:rsidRPr="00D93EF8" w14:paraId="03EF752C" w14:textId="77777777" w:rsidTr="00817FB5">
        <w:trPr>
          <w:trHeight w:val="238"/>
        </w:trPr>
        <w:tc>
          <w:tcPr>
            <w:tcW w:w="2671" w:type="dxa"/>
            <w:tcBorders>
              <w:top w:val="single" w:sz="6" w:space="0" w:color="auto"/>
              <w:left w:val="single" w:sz="6" w:space="0" w:color="auto"/>
              <w:bottom w:val="single" w:sz="6" w:space="0" w:color="auto"/>
              <w:right w:val="single" w:sz="6" w:space="0" w:color="auto"/>
            </w:tcBorders>
            <w:shd w:val="clear" w:color="auto" w:fill="auto"/>
            <w:hideMark/>
          </w:tcPr>
          <w:p w14:paraId="4B2794CB" w14:textId="77777777" w:rsidR="00817FB5" w:rsidRPr="00D93EF8" w:rsidRDefault="00817FB5" w:rsidP="00923B48">
            <w:pPr>
              <w:spacing w:after="0"/>
              <w:jc w:val="both"/>
              <w:textAlignment w:val="baseline"/>
              <w:rPr>
                <w:rFonts w:eastAsia="Times New Roman" w:cs="Arial"/>
                <w:lang w:val="uk-UA" w:eastAsia="uk-UA"/>
              </w:rPr>
            </w:pPr>
            <w:r w:rsidRPr="00D93EF8">
              <w:rPr>
                <w:rFonts w:eastAsia="Times New Roman" w:cs="Arial"/>
                <w:lang w:eastAsia="uk-UA"/>
              </w:rPr>
              <w:t>1 Interim payment</w:t>
            </w:r>
            <w:r w:rsidRPr="00D93EF8">
              <w:rPr>
                <w:rFonts w:eastAsia="Times New Roman" w:cs="Arial"/>
                <w:lang w:val="uk-UA" w:eastAsia="uk-UA"/>
              </w:rPr>
              <w:t> </w:t>
            </w:r>
          </w:p>
        </w:tc>
        <w:tc>
          <w:tcPr>
            <w:tcW w:w="2248" w:type="dxa"/>
            <w:tcBorders>
              <w:top w:val="single" w:sz="6" w:space="0" w:color="auto"/>
              <w:left w:val="single" w:sz="6" w:space="0" w:color="auto"/>
              <w:bottom w:val="single" w:sz="6" w:space="0" w:color="auto"/>
              <w:right w:val="single" w:sz="4" w:space="0" w:color="auto"/>
            </w:tcBorders>
            <w:shd w:val="clear" w:color="auto" w:fill="auto"/>
          </w:tcPr>
          <w:p w14:paraId="48841F50" w14:textId="729C6907" w:rsidR="00817FB5" w:rsidRPr="00D93EF8" w:rsidRDefault="00817FB5" w:rsidP="00923B48">
            <w:pPr>
              <w:spacing w:after="0"/>
              <w:jc w:val="both"/>
              <w:textAlignment w:val="baseline"/>
              <w:rPr>
                <w:rFonts w:eastAsia="Times New Roman" w:cs="Arial"/>
                <w:lang w:val="uk-UA" w:eastAsia="uk-UA"/>
              </w:rPr>
            </w:pPr>
            <w:r>
              <w:rPr>
                <w:rFonts w:cs="Arial"/>
              </w:rPr>
              <w:t>3</w:t>
            </w:r>
            <w:r w:rsidR="001817E4">
              <w:rPr>
                <w:rFonts w:cs="Arial"/>
                <w:lang w:val="uk-UA"/>
              </w:rPr>
              <w:t>0</w:t>
            </w:r>
            <w:r>
              <w:rPr>
                <w:rFonts w:cs="Arial"/>
              </w:rPr>
              <w:t>.0</w:t>
            </w:r>
            <w:r w:rsidR="001817E4">
              <w:rPr>
                <w:rFonts w:cs="Arial"/>
                <w:lang w:val="uk-UA"/>
              </w:rPr>
              <w:t>6</w:t>
            </w:r>
            <w:r>
              <w:rPr>
                <w:rFonts w:cs="Arial"/>
              </w:rPr>
              <w:t>.2025</w:t>
            </w:r>
          </w:p>
        </w:tc>
        <w:tc>
          <w:tcPr>
            <w:tcW w:w="1956" w:type="dxa"/>
            <w:tcBorders>
              <w:top w:val="single" w:sz="6" w:space="0" w:color="auto"/>
              <w:left w:val="single" w:sz="4" w:space="0" w:color="auto"/>
              <w:bottom w:val="single" w:sz="6" w:space="0" w:color="auto"/>
              <w:right w:val="single" w:sz="6" w:space="0" w:color="auto"/>
            </w:tcBorders>
            <w:shd w:val="clear" w:color="auto" w:fill="auto"/>
          </w:tcPr>
          <w:p w14:paraId="0FB22BAA" w14:textId="5AC863DC" w:rsidR="00817FB5" w:rsidRPr="00D93EF8" w:rsidRDefault="00817FB5" w:rsidP="00923B48">
            <w:pPr>
              <w:spacing w:after="0"/>
              <w:jc w:val="both"/>
              <w:textAlignment w:val="baseline"/>
              <w:rPr>
                <w:rFonts w:eastAsia="Times New Roman" w:cs="Arial"/>
                <w:lang w:val="uk-UA" w:eastAsia="uk-UA"/>
              </w:rPr>
            </w:pPr>
            <w:r>
              <w:rPr>
                <w:rFonts w:cs="Arial"/>
              </w:rPr>
              <w:t>1</w:t>
            </w:r>
            <w:r w:rsidRPr="001817E4">
              <w:rPr>
                <w:rFonts w:cs="Arial"/>
                <w:vertAlign w:val="superscript"/>
              </w:rPr>
              <w:t>st</w:t>
            </w:r>
            <w:r>
              <w:rPr>
                <w:rFonts w:cs="Arial"/>
              </w:rPr>
              <w:t xml:space="preserve"> module</w:t>
            </w:r>
            <w:r w:rsidR="001817E4">
              <w:rPr>
                <w:rFonts w:cs="Arial"/>
              </w:rPr>
              <w:t xml:space="preserve"> (group </w:t>
            </w:r>
            <w:r w:rsidR="001817E4">
              <w:rPr>
                <w:rFonts w:cs="Arial"/>
                <w:lang w:val="en-US"/>
              </w:rPr>
              <w:t>#</w:t>
            </w:r>
            <w:r w:rsidR="001817E4">
              <w:rPr>
                <w:rFonts w:cs="Arial"/>
              </w:rPr>
              <w:t>1)</w:t>
            </w:r>
          </w:p>
        </w:tc>
        <w:tc>
          <w:tcPr>
            <w:tcW w:w="2186" w:type="dxa"/>
            <w:tcBorders>
              <w:top w:val="single" w:sz="6" w:space="0" w:color="auto"/>
              <w:left w:val="single" w:sz="6" w:space="0" w:color="auto"/>
              <w:bottom w:val="single" w:sz="6" w:space="0" w:color="auto"/>
              <w:right w:val="single" w:sz="6" w:space="0" w:color="auto"/>
            </w:tcBorders>
            <w:shd w:val="clear" w:color="auto" w:fill="auto"/>
            <w:hideMark/>
          </w:tcPr>
          <w:p w14:paraId="4141C5F1" w14:textId="6F185BB0" w:rsidR="00817FB5" w:rsidRPr="00D93EF8" w:rsidRDefault="00817FB5" w:rsidP="00923B48">
            <w:pPr>
              <w:spacing w:after="0"/>
              <w:jc w:val="both"/>
              <w:textAlignment w:val="baseline"/>
              <w:rPr>
                <w:rFonts w:eastAsia="Times New Roman" w:cs="Arial"/>
                <w:lang w:val="uk-UA" w:eastAsia="uk-UA"/>
              </w:rPr>
            </w:pPr>
            <w:r w:rsidRPr="00D93EF8">
              <w:rPr>
                <w:rFonts w:eastAsia="Times New Roman" w:cs="Arial"/>
                <w:lang w:eastAsia="uk-UA"/>
              </w:rPr>
              <w:t xml:space="preserve">Acc. to cl. </w:t>
            </w:r>
            <w:r w:rsidR="001817E4">
              <w:rPr>
                <w:rFonts w:eastAsia="Times New Roman" w:cs="Arial"/>
                <w:lang w:eastAsia="uk-UA"/>
              </w:rPr>
              <w:t>2.2</w:t>
            </w:r>
          </w:p>
        </w:tc>
      </w:tr>
      <w:tr w:rsidR="001817E4" w:rsidRPr="00D93EF8" w14:paraId="1FAC42ED" w14:textId="77777777" w:rsidTr="00817FB5">
        <w:trPr>
          <w:trHeight w:val="238"/>
        </w:trPr>
        <w:tc>
          <w:tcPr>
            <w:tcW w:w="2671" w:type="dxa"/>
            <w:tcBorders>
              <w:top w:val="single" w:sz="6" w:space="0" w:color="auto"/>
              <w:left w:val="single" w:sz="6" w:space="0" w:color="auto"/>
              <w:bottom w:val="single" w:sz="6" w:space="0" w:color="auto"/>
              <w:right w:val="single" w:sz="6" w:space="0" w:color="auto"/>
            </w:tcBorders>
            <w:shd w:val="clear" w:color="auto" w:fill="auto"/>
            <w:hideMark/>
          </w:tcPr>
          <w:p w14:paraId="146EC7BE" w14:textId="77777777" w:rsidR="001817E4" w:rsidRPr="00D93EF8" w:rsidRDefault="001817E4" w:rsidP="001817E4">
            <w:pPr>
              <w:spacing w:after="0"/>
              <w:jc w:val="both"/>
              <w:textAlignment w:val="baseline"/>
              <w:rPr>
                <w:rFonts w:eastAsia="Times New Roman" w:cs="Arial"/>
                <w:lang w:val="uk-UA" w:eastAsia="uk-UA"/>
              </w:rPr>
            </w:pPr>
            <w:r w:rsidRPr="00D93EF8">
              <w:rPr>
                <w:rFonts w:eastAsia="Times New Roman" w:cs="Arial"/>
                <w:lang w:eastAsia="uk-UA"/>
              </w:rPr>
              <w:t>2 Interim payment</w:t>
            </w:r>
            <w:r w:rsidRPr="00D93EF8">
              <w:rPr>
                <w:rFonts w:eastAsia="Times New Roman" w:cs="Arial"/>
                <w:lang w:val="uk-UA" w:eastAsia="uk-UA"/>
              </w:rPr>
              <w:t> </w:t>
            </w:r>
          </w:p>
        </w:tc>
        <w:tc>
          <w:tcPr>
            <w:tcW w:w="2248" w:type="dxa"/>
            <w:tcBorders>
              <w:top w:val="single" w:sz="6" w:space="0" w:color="auto"/>
              <w:left w:val="single" w:sz="6" w:space="0" w:color="auto"/>
              <w:bottom w:val="single" w:sz="6" w:space="0" w:color="auto"/>
              <w:right w:val="single" w:sz="4" w:space="0" w:color="auto"/>
            </w:tcBorders>
            <w:shd w:val="clear" w:color="auto" w:fill="auto"/>
          </w:tcPr>
          <w:p w14:paraId="78F184AF" w14:textId="24CEE8B0" w:rsidR="001817E4" w:rsidRPr="00D93EF8" w:rsidRDefault="001817E4" w:rsidP="001817E4">
            <w:pPr>
              <w:spacing w:after="0"/>
              <w:jc w:val="both"/>
              <w:textAlignment w:val="baseline"/>
              <w:rPr>
                <w:rFonts w:eastAsia="Times New Roman" w:cs="Arial"/>
                <w:lang w:val="uk-UA" w:eastAsia="uk-UA"/>
              </w:rPr>
            </w:pPr>
            <w:r>
              <w:rPr>
                <w:rFonts w:cs="Arial"/>
              </w:rPr>
              <w:t>3</w:t>
            </w:r>
            <w:r>
              <w:rPr>
                <w:rFonts w:cs="Arial"/>
                <w:lang w:val="uk-UA"/>
              </w:rPr>
              <w:t>0</w:t>
            </w:r>
            <w:r>
              <w:rPr>
                <w:rFonts w:cs="Arial"/>
              </w:rPr>
              <w:t>.</w:t>
            </w:r>
            <w:r>
              <w:rPr>
                <w:rFonts w:cs="Arial"/>
                <w:lang w:val="uk-UA"/>
              </w:rPr>
              <w:t>09</w:t>
            </w:r>
            <w:r>
              <w:rPr>
                <w:rFonts w:cs="Arial"/>
              </w:rPr>
              <w:t>.2025</w:t>
            </w:r>
          </w:p>
        </w:tc>
        <w:tc>
          <w:tcPr>
            <w:tcW w:w="1956" w:type="dxa"/>
            <w:tcBorders>
              <w:top w:val="single" w:sz="6" w:space="0" w:color="auto"/>
              <w:left w:val="single" w:sz="4" w:space="0" w:color="auto"/>
              <w:bottom w:val="single" w:sz="6" w:space="0" w:color="auto"/>
              <w:right w:val="single" w:sz="6" w:space="0" w:color="auto"/>
            </w:tcBorders>
            <w:shd w:val="clear" w:color="auto" w:fill="auto"/>
          </w:tcPr>
          <w:p w14:paraId="647C2469" w14:textId="53640B2E" w:rsidR="001817E4" w:rsidRPr="00817FB5" w:rsidRDefault="001817E4" w:rsidP="001817E4">
            <w:pPr>
              <w:spacing w:after="0"/>
              <w:jc w:val="both"/>
              <w:textAlignment w:val="baseline"/>
              <w:rPr>
                <w:rFonts w:eastAsia="Times New Roman" w:cs="Arial"/>
                <w:lang w:val="uk-UA" w:eastAsia="uk-UA"/>
              </w:rPr>
            </w:pPr>
            <w:r>
              <w:rPr>
                <w:rFonts w:cs="Arial"/>
              </w:rPr>
              <w:t>2</w:t>
            </w:r>
            <w:r w:rsidRPr="001817E4">
              <w:rPr>
                <w:rFonts w:cs="Arial"/>
                <w:vertAlign w:val="superscript"/>
              </w:rPr>
              <w:t>nd</w:t>
            </w:r>
            <w:r>
              <w:rPr>
                <w:rFonts w:cs="Arial"/>
              </w:rPr>
              <w:t xml:space="preserve"> module (group </w:t>
            </w:r>
            <w:r>
              <w:rPr>
                <w:rFonts w:cs="Arial"/>
                <w:lang w:val="en-US"/>
              </w:rPr>
              <w:t>#</w:t>
            </w:r>
            <w:r>
              <w:rPr>
                <w:rFonts w:cs="Arial"/>
              </w:rPr>
              <w:t>1)</w:t>
            </w:r>
          </w:p>
        </w:tc>
        <w:tc>
          <w:tcPr>
            <w:tcW w:w="2186" w:type="dxa"/>
            <w:tcBorders>
              <w:top w:val="single" w:sz="6" w:space="0" w:color="auto"/>
              <w:left w:val="single" w:sz="6" w:space="0" w:color="auto"/>
              <w:bottom w:val="single" w:sz="6" w:space="0" w:color="auto"/>
              <w:right w:val="single" w:sz="6" w:space="0" w:color="auto"/>
            </w:tcBorders>
            <w:shd w:val="clear" w:color="auto" w:fill="auto"/>
            <w:hideMark/>
          </w:tcPr>
          <w:p w14:paraId="098DAD49" w14:textId="3441805F" w:rsidR="001817E4" w:rsidRPr="00D93EF8" w:rsidRDefault="001817E4" w:rsidP="001817E4">
            <w:pPr>
              <w:spacing w:after="0"/>
              <w:jc w:val="both"/>
              <w:textAlignment w:val="baseline"/>
              <w:rPr>
                <w:rFonts w:eastAsia="Times New Roman" w:cs="Arial"/>
                <w:lang w:val="uk-UA" w:eastAsia="uk-UA"/>
              </w:rPr>
            </w:pPr>
            <w:r w:rsidRPr="00D93EF8">
              <w:rPr>
                <w:rFonts w:eastAsia="Times New Roman" w:cs="Arial"/>
                <w:lang w:eastAsia="uk-UA"/>
              </w:rPr>
              <w:t xml:space="preserve">Acc. to cl. </w:t>
            </w:r>
            <w:r>
              <w:rPr>
                <w:rFonts w:eastAsia="Times New Roman" w:cs="Arial"/>
                <w:lang w:eastAsia="uk-UA"/>
              </w:rPr>
              <w:t>2.2</w:t>
            </w:r>
          </w:p>
        </w:tc>
      </w:tr>
      <w:tr w:rsidR="001817E4" w:rsidRPr="00D93EF8" w14:paraId="20AF9EF2" w14:textId="77777777" w:rsidTr="00817FB5">
        <w:trPr>
          <w:trHeight w:val="238"/>
        </w:trPr>
        <w:tc>
          <w:tcPr>
            <w:tcW w:w="2671" w:type="dxa"/>
            <w:tcBorders>
              <w:top w:val="single" w:sz="6" w:space="0" w:color="auto"/>
              <w:left w:val="single" w:sz="6" w:space="0" w:color="auto"/>
              <w:bottom w:val="single" w:sz="6" w:space="0" w:color="auto"/>
              <w:right w:val="single" w:sz="6" w:space="0" w:color="auto"/>
            </w:tcBorders>
            <w:shd w:val="clear" w:color="auto" w:fill="auto"/>
            <w:hideMark/>
          </w:tcPr>
          <w:p w14:paraId="2E903672" w14:textId="50C20E26" w:rsidR="001817E4" w:rsidRPr="00D93EF8" w:rsidRDefault="001817E4" w:rsidP="001817E4">
            <w:pPr>
              <w:spacing w:after="0"/>
              <w:jc w:val="both"/>
              <w:textAlignment w:val="baseline"/>
              <w:rPr>
                <w:rFonts w:eastAsia="Times New Roman" w:cs="Arial"/>
                <w:lang w:val="uk-UA" w:eastAsia="uk-UA"/>
              </w:rPr>
            </w:pPr>
            <w:r>
              <w:rPr>
                <w:rFonts w:eastAsia="Times New Roman" w:cs="Arial"/>
                <w:lang w:val="uk-UA" w:eastAsia="uk-UA"/>
              </w:rPr>
              <w:t xml:space="preserve">3 </w:t>
            </w:r>
            <w:r w:rsidRPr="00D93EF8">
              <w:rPr>
                <w:rFonts w:eastAsia="Times New Roman" w:cs="Arial"/>
                <w:lang w:eastAsia="uk-UA"/>
              </w:rPr>
              <w:t>Interim payment</w:t>
            </w:r>
            <w:r w:rsidRPr="00D93EF8">
              <w:rPr>
                <w:rFonts w:eastAsia="Times New Roman" w:cs="Arial"/>
                <w:lang w:val="uk-UA" w:eastAsia="uk-UA"/>
              </w:rPr>
              <w:t> </w:t>
            </w:r>
          </w:p>
        </w:tc>
        <w:tc>
          <w:tcPr>
            <w:tcW w:w="2248" w:type="dxa"/>
            <w:tcBorders>
              <w:top w:val="single" w:sz="6" w:space="0" w:color="auto"/>
              <w:left w:val="single" w:sz="6" w:space="0" w:color="auto"/>
              <w:bottom w:val="single" w:sz="6" w:space="0" w:color="auto"/>
              <w:right w:val="single" w:sz="4" w:space="0" w:color="auto"/>
            </w:tcBorders>
            <w:shd w:val="clear" w:color="auto" w:fill="auto"/>
          </w:tcPr>
          <w:p w14:paraId="6D857DAA" w14:textId="4299A15A" w:rsidR="001817E4" w:rsidRPr="001817E4" w:rsidRDefault="001817E4" w:rsidP="001817E4">
            <w:pPr>
              <w:spacing w:after="0"/>
              <w:jc w:val="both"/>
              <w:textAlignment w:val="baseline"/>
              <w:rPr>
                <w:rFonts w:eastAsia="Times New Roman" w:cs="Arial"/>
                <w:lang w:val="en-US" w:eastAsia="uk-UA"/>
              </w:rPr>
            </w:pPr>
            <w:r>
              <w:rPr>
                <w:rFonts w:eastAsia="Times New Roman" w:cs="Arial"/>
                <w:lang w:val="uk-UA"/>
              </w:rPr>
              <w:t>31.</w:t>
            </w:r>
            <w:r>
              <w:rPr>
                <w:rFonts w:eastAsia="Times New Roman" w:cs="Arial"/>
                <w:lang w:val="en-US"/>
              </w:rPr>
              <w:t>12.2025</w:t>
            </w:r>
          </w:p>
        </w:tc>
        <w:tc>
          <w:tcPr>
            <w:tcW w:w="1956" w:type="dxa"/>
            <w:tcBorders>
              <w:top w:val="single" w:sz="6" w:space="0" w:color="auto"/>
              <w:left w:val="single" w:sz="4" w:space="0" w:color="auto"/>
              <w:bottom w:val="single" w:sz="6" w:space="0" w:color="auto"/>
              <w:right w:val="single" w:sz="6" w:space="0" w:color="auto"/>
            </w:tcBorders>
            <w:shd w:val="clear" w:color="auto" w:fill="auto"/>
          </w:tcPr>
          <w:p w14:paraId="3532E330" w14:textId="44C4BCC6" w:rsidR="001817E4" w:rsidRPr="001817E4" w:rsidRDefault="001817E4" w:rsidP="001817E4">
            <w:pPr>
              <w:tabs>
                <w:tab w:val="left" w:pos="3261"/>
              </w:tabs>
              <w:spacing w:line="240" w:lineRule="exact"/>
              <w:contextualSpacing/>
              <w:jc w:val="both"/>
              <w:rPr>
                <w:rFonts w:eastAsia="Times New Roman" w:cs="Arial"/>
                <w:lang w:val="en-US" w:eastAsia="uk-UA"/>
              </w:rPr>
            </w:pPr>
            <w:r>
              <w:rPr>
                <w:rFonts w:eastAsia="Times New Roman" w:cs="Arial"/>
                <w:lang w:val="en-US" w:eastAsia="uk-UA"/>
              </w:rPr>
              <w:t>3</w:t>
            </w:r>
            <w:r w:rsidRPr="00923B48">
              <w:rPr>
                <w:rFonts w:eastAsia="Times New Roman" w:cs="Arial"/>
                <w:vertAlign w:val="superscript"/>
                <w:lang w:val="en-US" w:eastAsia="uk-UA"/>
              </w:rPr>
              <w:t>rd</w:t>
            </w:r>
            <w:r>
              <w:rPr>
                <w:rFonts w:eastAsia="Times New Roman" w:cs="Arial"/>
                <w:lang w:val="en-US" w:eastAsia="uk-UA"/>
              </w:rPr>
              <w:t xml:space="preserve"> module </w:t>
            </w:r>
            <w:r>
              <w:rPr>
                <w:rFonts w:cs="Arial"/>
              </w:rPr>
              <w:t xml:space="preserve">(group </w:t>
            </w:r>
            <w:r>
              <w:rPr>
                <w:rFonts w:cs="Arial"/>
                <w:lang w:val="en-US"/>
              </w:rPr>
              <w:t>#</w:t>
            </w:r>
            <w:r>
              <w:rPr>
                <w:rFonts w:cs="Arial"/>
              </w:rPr>
              <w:t>1)</w:t>
            </w:r>
          </w:p>
        </w:tc>
        <w:tc>
          <w:tcPr>
            <w:tcW w:w="2186" w:type="dxa"/>
            <w:tcBorders>
              <w:top w:val="single" w:sz="6" w:space="0" w:color="auto"/>
              <w:left w:val="single" w:sz="6" w:space="0" w:color="auto"/>
              <w:bottom w:val="single" w:sz="6" w:space="0" w:color="auto"/>
              <w:right w:val="single" w:sz="6" w:space="0" w:color="auto"/>
            </w:tcBorders>
            <w:shd w:val="clear" w:color="auto" w:fill="auto"/>
            <w:hideMark/>
          </w:tcPr>
          <w:p w14:paraId="7C4268CC" w14:textId="2701C0B5" w:rsidR="001817E4" w:rsidRPr="00D93EF8" w:rsidRDefault="001817E4" w:rsidP="001817E4">
            <w:pPr>
              <w:spacing w:after="0"/>
              <w:jc w:val="both"/>
              <w:textAlignment w:val="baseline"/>
              <w:rPr>
                <w:rFonts w:eastAsia="Times New Roman" w:cs="Arial"/>
                <w:lang w:val="uk-UA" w:eastAsia="uk-UA"/>
              </w:rPr>
            </w:pPr>
            <w:r w:rsidRPr="00D93EF8">
              <w:rPr>
                <w:rFonts w:eastAsia="Times New Roman" w:cs="Arial"/>
                <w:lang w:eastAsia="uk-UA"/>
              </w:rPr>
              <w:t xml:space="preserve">Acc. to cl. </w:t>
            </w:r>
            <w:r>
              <w:rPr>
                <w:rFonts w:eastAsia="Times New Roman" w:cs="Arial"/>
                <w:lang w:eastAsia="uk-UA"/>
              </w:rPr>
              <w:t>2.2</w:t>
            </w:r>
          </w:p>
        </w:tc>
      </w:tr>
      <w:tr w:rsidR="001817E4" w:rsidRPr="00D93EF8" w14:paraId="5D5BFAFE" w14:textId="77777777" w:rsidTr="00817FB5">
        <w:trPr>
          <w:trHeight w:val="238"/>
        </w:trPr>
        <w:tc>
          <w:tcPr>
            <w:tcW w:w="2671" w:type="dxa"/>
            <w:tcBorders>
              <w:top w:val="single" w:sz="6" w:space="0" w:color="auto"/>
              <w:left w:val="single" w:sz="6" w:space="0" w:color="auto"/>
              <w:bottom w:val="single" w:sz="6" w:space="0" w:color="auto"/>
              <w:right w:val="single" w:sz="6" w:space="0" w:color="auto"/>
            </w:tcBorders>
            <w:shd w:val="clear" w:color="auto" w:fill="auto"/>
          </w:tcPr>
          <w:p w14:paraId="0D677BCF" w14:textId="733743E8" w:rsidR="001817E4" w:rsidRDefault="001817E4" w:rsidP="001817E4">
            <w:pPr>
              <w:spacing w:after="0"/>
              <w:jc w:val="both"/>
              <w:textAlignment w:val="baseline"/>
              <w:rPr>
                <w:rFonts w:eastAsia="Times New Roman" w:cs="Arial"/>
                <w:lang w:val="uk-UA" w:eastAsia="uk-UA"/>
              </w:rPr>
            </w:pPr>
            <w:r>
              <w:rPr>
                <w:rFonts w:eastAsia="Times New Roman" w:cs="Arial"/>
                <w:lang w:eastAsia="uk-UA"/>
              </w:rPr>
              <w:t>4</w:t>
            </w:r>
            <w:r w:rsidRPr="00D93EF8">
              <w:rPr>
                <w:rFonts w:eastAsia="Times New Roman" w:cs="Arial"/>
                <w:lang w:eastAsia="uk-UA"/>
              </w:rPr>
              <w:t xml:space="preserve"> Interim payment</w:t>
            </w:r>
            <w:r w:rsidRPr="00D93EF8">
              <w:rPr>
                <w:rFonts w:eastAsia="Times New Roman" w:cs="Arial"/>
                <w:lang w:val="uk-UA" w:eastAsia="uk-UA"/>
              </w:rPr>
              <w:t> </w:t>
            </w:r>
          </w:p>
        </w:tc>
        <w:tc>
          <w:tcPr>
            <w:tcW w:w="2248" w:type="dxa"/>
            <w:tcBorders>
              <w:top w:val="single" w:sz="6" w:space="0" w:color="auto"/>
              <w:left w:val="single" w:sz="6" w:space="0" w:color="auto"/>
              <w:bottom w:val="single" w:sz="6" w:space="0" w:color="auto"/>
              <w:right w:val="single" w:sz="4" w:space="0" w:color="auto"/>
            </w:tcBorders>
            <w:shd w:val="clear" w:color="auto" w:fill="auto"/>
          </w:tcPr>
          <w:p w14:paraId="5605680C" w14:textId="458AB149" w:rsidR="001817E4" w:rsidRDefault="001817E4" w:rsidP="001817E4">
            <w:pPr>
              <w:spacing w:after="0"/>
              <w:jc w:val="both"/>
              <w:textAlignment w:val="baseline"/>
              <w:rPr>
                <w:rFonts w:eastAsia="Times New Roman" w:cs="Arial"/>
                <w:lang w:val="uk-UA"/>
              </w:rPr>
            </w:pPr>
            <w:r>
              <w:rPr>
                <w:rFonts w:cs="Arial"/>
              </w:rPr>
              <w:t>3</w:t>
            </w:r>
            <w:r>
              <w:rPr>
                <w:rFonts w:cs="Arial"/>
                <w:lang w:val="en-US"/>
              </w:rPr>
              <w:t>1</w:t>
            </w:r>
            <w:r>
              <w:rPr>
                <w:rFonts w:cs="Arial"/>
              </w:rPr>
              <w:t>.0</w:t>
            </w:r>
            <w:r>
              <w:rPr>
                <w:rFonts w:cs="Arial"/>
                <w:lang w:val="en-US"/>
              </w:rPr>
              <w:t>3</w:t>
            </w:r>
            <w:r>
              <w:rPr>
                <w:rFonts w:cs="Arial"/>
              </w:rPr>
              <w:t>.2026</w:t>
            </w:r>
          </w:p>
        </w:tc>
        <w:tc>
          <w:tcPr>
            <w:tcW w:w="1956" w:type="dxa"/>
            <w:tcBorders>
              <w:top w:val="single" w:sz="6" w:space="0" w:color="auto"/>
              <w:left w:val="single" w:sz="4" w:space="0" w:color="auto"/>
              <w:bottom w:val="single" w:sz="6" w:space="0" w:color="auto"/>
              <w:right w:val="single" w:sz="6" w:space="0" w:color="auto"/>
            </w:tcBorders>
            <w:shd w:val="clear" w:color="auto" w:fill="auto"/>
          </w:tcPr>
          <w:p w14:paraId="287588E0" w14:textId="50A4BA2B" w:rsidR="001817E4" w:rsidRDefault="001817E4" w:rsidP="001817E4">
            <w:pPr>
              <w:tabs>
                <w:tab w:val="left" w:pos="3261"/>
              </w:tabs>
              <w:spacing w:line="240" w:lineRule="exact"/>
              <w:contextualSpacing/>
              <w:jc w:val="both"/>
              <w:rPr>
                <w:rFonts w:eastAsia="Times New Roman" w:cs="Arial"/>
                <w:lang w:val="en-US" w:eastAsia="uk-UA"/>
              </w:rPr>
            </w:pPr>
            <w:r>
              <w:rPr>
                <w:rFonts w:cs="Arial"/>
              </w:rPr>
              <w:t>1</w:t>
            </w:r>
            <w:r w:rsidRPr="00923B48">
              <w:rPr>
                <w:rFonts w:cs="Arial"/>
                <w:vertAlign w:val="superscript"/>
              </w:rPr>
              <w:t>st</w:t>
            </w:r>
            <w:r>
              <w:rPr>
                <w:rFonts w:cs="Arial"/>
              </w:rPr>
              <w:t xml:space="preserve"> module (group </w:t>
            </w:r>
            <w:r>
              <w:rPr>
                <w:rFonts w:cs="Arial"/>
                <w:lang w:val="en-US"/>
              </w:rPr>
              <w:t>#2</w:t>
            </w:r>
            <w:r>
              <w:rPr>
                <w:rFonts w:cs="Arial"/>
              </w:rPr>
              <w:t>)</w:t>
            </w:r>
          </w:p>
        </w:tc>
        <w:tc>
          <w:tcPr>
            <w:tcW w:w="2186" w:type="dxa"/>
            <w:tcBorders>
              <w:top w:val="single" w:sz="6" w:space="0" w:color="auto"/>
              <w:left w:val="single" w:sz="6" w:space="0" w:color="auto"/>
              <w:bottom w:val="single" w:sz="6" w:space="0" w:color="auto"/>
              <w:right w:val="single" w:sz="6" w:space="0" w:color="auto"/>
            </w:tcBorders>
            <w:shd w:val="clear" w:color="auto" w:fill="auto"/>
          </w:tcPr>
          <w:p w14:paraId="4010BE29" w14:textId="72C43854" w:rsidR="001817E4" w:rsidRPr="00D93EF8" w:rsidRDefault="001817E4" w:rsidP="001817E4">
            <w:pPr>
              <w:spacing w:after="0"/>
              <w:jc w:val="both"/>
              <w:textAlignment w:val="baseline"/>
              <w:rPr>
                <w:rFonts w:eastAsia="Times New Roman" w:cs="Arial"/>
                <w:lang w:eastAsia="uk-UA"/>
              </w:rPr>
            </w:pPr>
            <w:r w:rsidRPr="00D93EF8">
              <w:rPr>
                <w:rFonts w:eastAsia="Times New Roman" w:cs="Arial"/>
                <w:lang w:eastAsia="uk-UA"/>
              </w:rPr>
              <w:t xml:space="preserve">Acc. to cl. </w:t>
            </w:r>
            <w:r>
              <w:rPr>
                <w:rFonts w:eastAsia="Times New Roman" w:cs="Arial"/>
                <w:lang w:eastAsia="uk-UA"/>
              </w:rPr>
              <w:t>2.2</w:t>
            </w:r>
          </w:p>
        </w:tc>
      </w:tr>
      <w:tr w:rsidR="001817E4" w:rsidRPr="00D93EF8" w14:paraId="7CF26A89" w14:textId="77777777" w:rsidTr="00817FB5">
        <w:trPr>
          <w:trHeight w:val="238"/>
        </w:trPr>
        <w:tc>
          <w:tcPr>
            <w:tcW w:w="2671" w:type="dxa"/>
            <w:tcBorders>
              <w:top w:val="single" w:sz="6" w:space="0" w:color="auto"/>
              <w:left w:val="single" w:sz="6" w:space="0" w:color="auto"/>
              <w:bottom w:val="single" w:sz="6" w:space="0" w:color="auto"/>
              <w:right w:val="single" w:sz="6" w:space="0" w:color="auto"/>
            </w:tcBorders>
            <w:shd w:val="clear" w:color="auto" w:fill="auto"/>
          </w:tcPr>
          <w:p w14:paraId="41291534" w14:textId="57E6FA4D" w:rsidR="001817E4" w:rsidRDefault="001817E4" w:rsidP="001817E4">
            <w:pPr>
              <w:spacing w:after="0"/>
              <w:jc w:val="both"/>
              <w:textAlignment w:val="baseline"/>
              <w:rPr>
                <w:rFonts w:eastAsia="Times New Roman" w:cs="Arial"/>
                <w:lang w:eastAsia="uk-UA"/>
              </w:rPr>
            </w:pPr>
            <w:r>
              <w:rPr>
                <w:rFonts w:eastAsia="Times New Roman" w:cs="Arial"/>
                <w:lang w:eastAsia="uk-UA"/>
              </w:rPr>
              <w:t>5</w:t>
            </w:r>
            <w:r w:rsidRPr="00D93EF8">
              <w:rPr>
                <w:rFonts w:eastAsia="Times New Roman" w:cs="Arial"/>
                <w:lang w:eastAsia="uk-UA"/>
              </w:rPr>
              <w:t xml:space="preserve"> Interim payment</w:t>
            </w:r>
            <w:r w:rsidRPr="00D93EF8">
              <w:rPr>
                <w:rFonts w:eastAsia="Times New Roman" w:cs="Arial"/>
                <w:lang w:val="uk-UA" w:eastAsia="uk-UA"/>
              </w:rPr>
              <w:t> </w:t>
            </w:r>
          </w:p>
        </w:tc>
        <w:tc>
          <w:tcPr>
            <w:tcW w:w="2248" w:type="dxa"/>
            <w:tcBorders>
              <w:top w:val="single" w:sz="6" w:space="0" w:color="auto"/>
              <w:left w:val="single" w:sz="6" w:space="0" w:color="auto"/>
              <w:bottom w:val="single" w:sz="6" w:space="0" w:color="auto"/>
              <w:right w:val="single" w:sz="4" w:space="0" w:color="auto"/>
            </w:tcBorders>
            <w:shd w:val="clear" w:color="auto" w:fill="auto"/>
          </w:tcPr>
          <w:p w14:paraId="601F37CB" w14:textId="2BEAE59B" w:rsidR="001817E4" w:rsidRPr="00484BB1" w:rsidRDefault="001817E4" w:rsidP="001817E4">
            <w:pPr>
              <w:spacing w:after="0"/>
              <w:jc w:val="both"/>
              <w:textAlignment w:val="baseline"/>
              <w:rPr>
                <w:rFonts w:cs="Arial"/>
              </w:rPr>
            </w:pPr>
            <w:r>
              <w:rPr>
                <w:rFonts w:cs="Arial"/>
              </w:rPr>
              <w:t>3</w:t>
            </w:r>
            <w:r>
              <w:rPr>
                <w:rFonts w:cs="Arial"/>
                <w:lang w:val="uk-UA"/>
              </w:rPr>
              <w:t>0</w:t>
            </w:r>
            <w:r>
              <w:rPr>
                <w:rFonts w:cs="Arial"/>
              </w:rPr>
              <w:t>.</w:t>
            </w:r>
            <w:r>
              <w:rPr>
                <w:rFonts w:cs="Arial"/>
                <w:lang w:val="uk-UA"/>
              </w:rPr>
              <w:t>0</w:t>
            </w:r>
            <w:r>
              <w:rPr>
                <w:rFonts w:cs="Arial"/>
                <w:lang w:val="en-US"/>
              </w:rPr>
              <w:t>6</w:t>
            </w:r>
            <w:r>
              <w:rPr>
                <w:rFonts w:cs="Arial"/>
              </w:rPr>
              <w:t>.2026</w:t>
            </w:r>
          </w:p>
        </w:tc>
        <w:tc>
          <w:tcPr>
            <w:tcW w:w="1956" w:type="dxa"/>
            <w:tcBorders>
              <w:top w:val="single" w:sz="6" w:space="0" w:color="auto"/>
              <w:left w:val="single" w:sz="4" w:space="0" w:color="auto"/>
              <w:bottom w:val="single" w:sz="6" w:space="0" w:color="auto"/>
              <w:right w:val="single" w:sz="6" w:space="0" w:color="auto"/>
            </w:tcBorders>
            <w:shd w:val="clear" w:color="auto" w:fill="auto"/>
          </w:tcPr>
          <w:p w14:paraId="28AC40A9" w14:textId="785B6A97" w:rsidR="001817E4" w:rsidRDefault="001817E4" w:rsidP="001817E4">
            <w:pPr>
              <w:tabs>
                <w:tab w:val="left" w:pos="3261"/>
              </w:tabs>
              <w:spacing w:line="240" w:lineRule="exact"/>
              <w:contextualSpacing/>
              <w:jc w:val="both"/>
              <w:rPr>
                <w:rFonts w:cs="Arial"/>
              </w:rPr>
            </w:pPr>
            <w:r>
              <w:rPr>
                <w:rFonts w:cs="Arial"/>
              </w:rPr>
              <w:t>2</w:t>
            </w:r>
            <w:r w:rsidRPr="00923B48">
              <w:rPr>
                <w:rFonts w:cs="Arial"/>
                <w:vertAlign w:val="superscript"/>
              </w:rPr>
              <w:t>nd</w:t>
            </w:r>
            <w:r>
              <w:rPr>
                <w:rFonts w:cs="Arial"/>
              </w:rPr>
              <w:t xml:space="preserve"> module (group </w:t>
            </w:r>
            <w:r>
              <w:rPr>
                <w:rFonts w:cs="Arial"/>
                <w:lang w:val="en-US"/>
              </w:rPr>
              <w:t>#2</w:t>
            </w:r>
            <w:r>
              <w:rPr>
                <w:rFonts w:cs="Arial"/>
              </w:rPr>
              <w:t>)</w:t>
            </w:r>
          </w:p>
        </w:tc>
        <w:tc>
          <w:tcPr>
            <w:tcW w:w="2186" w:type="dxa"/>
            <w:tcBorders>
              <w:top w:val="single" w:sz="6" w:space="0" w:color="auto"/>
              <w:left w:val="single" w:sz="6" w:space="0" w:color="auto"/>
              <w:bottom w:val="single" w:sz="6" w:space="0" w:color="auto"/>
              <w:right w:val="single" w:sz="6" w:space="0" w:color="auto"/>
            </w:tcBorders>
            <w:shd w:val="clear" w:color="auto" w:fill="auto"/>
          </w:tcPr>
          <w:p w14:paraId="73396C08" w14:textId="6BE9ED9E" w:rsidR="001817E4" w:rsidRPr="00D93EF8" w:rsidRDefault="001817E4" w:rsidP="001817E4">
            <w:pPr>
              <w:spacing w:after="0"/>
              <w:jc w:val="both"/>
              <w:textAlignment w:val="baseline"/>
              <w:rPr>
                <w:rFonts w:eastAsia="Times New Roman" w:cs="Arial"/>
                <w:lang w:eastAsia="uk-UA"/>
              </w:rPr>
            </w:pPr>
            <w:r w:rsidRPr="00D93EF8">
              <w:rPr>
                <w:rFonts w:eastAsia="Times New Roman" w:cs="Arial"/>
                <w:lang w:eastAsia="uk-UA"/>
              </w:rPr>
              <w:t xml:space="preserve">Acc. to cl. </w:t>
            </w:r>
            <w:r>
              <w:rPr>
                <w:rFonts w:eastAsia="Times New Roman" w:cs="Arial"/>
                <w:lang w:eastAsia="uk-UA"/>
              </w:rPr>
              <w:t>2.2</w:t>
            </w:r>
          </w:p>
        </w:tc>
      </w:tr>
      <w:tr w:rsidR="001817E4" w:rsidRPr="00D93EF8" w14:paraId="3041E820" w14:textId="77777777" w:rsidTr="00817FB5">
        <w:trPr>
          <w:trHeight w:val="238"/>
        </w:trPr>
        <w:tc>
          <w:tcPr>
            <w:tcW w:w="2671" w:type="dxa"/>
            <w:tcBorders>
              <w:top w:val="single" w:sz="6" w:space="0" w:color="auto"/>
              <w:left w:val="single" w:sz="6" w:space="0" w:color="auto"/>
              <w:bottom w:val="single" w:sz="6" w:space="0" w:color="auto"/>
              <w:right w:val="single" w:sz="6" w:space="0" w:color="auto"/>
            </w:tcBorders>
            <w:shd w:val="clear" w:color="auto" w:fill="auto"/>
            <w:hideMark/>
          </w:tcPr>
          <w:p w14:paraId="0C7179CB" w14:textId="3F06DBFE" w:rsidR="001817E4" w:rsidRPr="00D93EF8" w:rsidRDefault="001817E4" w:rsidP="001817E4">
            <w:pPr>
              <w:spacing w:after="0"/>
              <w:jc w:val="both"/>
              <w:textAlignment w:val="baseline"/>
              <w:rPr>
                <w:rFonts w:eastAsia="Times New Roman" w:cs="Arial"/>
                <w:lang w:val="uk-UA" w:eastAsia="uk-UA"/>
              </w:rPr>
            </w:pPr>
            <w:r>
              <w:rPr>
                <w:rFonts w:eastAsia="Times New Roman" w:cs="Arial"/>
                <w:lang w:eastAsia="uk-UA"/>
              </w:rPr>
              <w:t>6</w:t>
            </w:r>
            <w:r w:rsidRPr="00D93EF8">
              <w:rPr>
                <w:rFonts w:eastAsia="Times New Roman" w:cs="Arial"/>
                <w:lang w:eastAsia="uk-UA"/>
              </w:rPr>
              <w:t xml:space="preserve"> Final payment</w:t>
            </w:r>
            <w:r w:rsidRPr="00D93EF8">
              <w:rPr>
                <w:rFonts w:eastAsia="Times New Roman" w:cs="Arial"/>
                <w:lang w:val="uk-UA" w:eastAsia="uk-UA"/>
              </w:rPr>
              <w:t> </w:t>
            </w:r>
          </w:p>
        </w:tc>
        <w:tc>
          <w:tcPr>
            <w:tcW w:w="2248" w:type="dxa"/>
            <w:tcBorders>
              <w:top w:val="single" w:sz="6" w:space="0" w:color="auto"/>
              <w:left w:val="single" w:sz="6" w:space="0" w:color="auto"/>
              <w:bottom w:val="single" w:sz="6" w:space="0" w:color="auto"/>
              <w:right w:val="single" w:sz="4" w:space="0" w:color="auto"/>
            </w:tcBorders>
            <w:shd w:val="clear" w:color="auto" w:fill="auto"/>
          </w:tcPr>
          <w:p w14:paraId="785A05FB" w14:textId="5714970D" w:rsidR="001817E4" w:rsidRPr="00D93EF8" w:rsidRDefault="001817E4" w:rsidP="001817E4">
            <w:pPr>
              <w:spacing w:after="0"/>
              <w:jc w:val="both"/>
              <w:textAlignment w:val="baseline"/>
              <w:rPr>
                <w:rFonts w:eastAsia="Times New Roman" w:cs="Arial"/>
                <w:lang w:val="uk-UA" w:eastAsia="uk-UA"/>
              </w:rPr>
            </w:pPr>
            <w:r>
              <w:rPr>
                <w:rFonts w:eastAsia="Times New Roman" w:cs="Arial"/>
                <w:lang w:val="uk-UA"/>
              </w:rPr>
              <w:t>31.</w:t>
            </w:r>
            <w:r>
              <w:rPr>
                <w:rFonts w:eastAsia="Times New Roman" w:cs="Arial"/>
                <w:lang w:val="en-US"/>
              </w:rPr>
              <w:t>12.2026</w:t>
            </w:r>
          </w:p>
        </w:tc>
        <w:tc>
          <w:tcPr>
            <w:tcW w:w="1956" w:type="dxa"/>
            <w:tcBorders>
              <w:top w:val="single" w:sz="6" w:space="0" w:color="auto"/>
              <w:left w:val="single" w:sz="4" w:space="0" w:color="auto"/>
              <w:bottom w:val="single" w:sz="6" w:space="0" w:color="auto"/>
              <w:right w:val="single" w:sz="6" w:space="0" w:color="auto"/>
            </w:tcBorders>
            <w:shd w:val="clear" w:color="auto" w:fill="auto"/>
          </w:tcPr>
          <w:p w14:paraId="30A478F4" w14:textId="1DEB9C1E" w:rsidR="001817E4" w:rsidRPr="00D93EF8" w:rsidRDefault="001817E4" w:rsidP="001817E4">
            <w:pPr>
              <w:spacing w:after="0"/>
              <w:jc w:val="both"/>
              <w:textAlignment w:val="baseline"/>
              <w:rPr>
                <w:rFonts w:eastAsia="Times New Roman" w:cs="Arial"/>
                <w:lang w:val="uk-UA" w:eastAsia="uk-UA"/>
              </w:rPr>
            </w:pPr>
            <w:r>
              <w:rPr>
                <w:rFonts w:eastAsia="Times New Roman" w:cs="Arial"/>
                <w:lang w:val="en-US" w:eastAsia="uk-UA"/>
              </w:rPr>
              <w:t>3</w:t>
            </w:r>
            <w:r w:rsidRPr="00923B48">
              <w:rPr>
                <w:rFonts w:eastAsia="Times New Roman" w:cs="Arial"/>
                <w:vertAlign w:val="superscript"/>
                <w:lang w:val="en-US" w:eastAsia="uk-UA"/>
              </w:rPr>
              <w:t>rd</w:t>
            </w:r>
            <w:r>
              <w:rPr>
                <w:rFonts w:eastAsia="Times New Roman" w:cs="Arial"/>
                <w:lang w:val="en-US" w:eastAsia="uk-UA"/>
              </w:rPr>
              <w:t xml:space="preserve"> module </w:t>
            </w:r>
            <w:r>
              <w:rPr>
                <w:rFonts w:cs="Arial"/>
              </w:rPr>
              <w:t xml:space="preserve">(group </w:t>
            </w:r>
            <w:r>
              <w:rPr>
                <w:rFonts w:cs="Arial"/>
                <w:lang w:val="en-US"/>
              </w:rPr>
              <w:t>#2</w:t>
            </w:r>
            <w:r>
              <w:rPr>
                <w:rFonts w:cs="Arial"/>
              </w:rPr>
              <w:t>)</w:t>
            </w:r>
          </w:p>
        </w:tc>
        <w:tc>
          <w:tcPr>
            <w:tcW w:w="2186" w:type="dxa"/>
            <w:tcBorders>
              <w:top w:val="single" w:sz="6" w:space="0" w:color="auto"/>
              <w:left w:val="single" w:sz="6" w:space="0" w:color="auto"/>
              <w:bottom w:val="single" w:sz="6" w:space="0" w:color="auto"/>
              <w:right w:val="single" w:sz="6" w:space="0" w:color="auto"/>
            </w:tcBorders>
            <w:shd w:val="clear" w:color="auto" w:fill="auto"/>
            <w:hideMark/>
          </w:tcPr>
          <w:p w14:paraId="30C0EB67" w14:textId="6A2564E5" w:rsidR="001817E4" w:rsidRPr="00D93EF8" w:rsidRDefault="001817E4" w:rsidP="001817E4">
            <w:pPr>
              <w:spacing w:after="0"/>
              <w:jc w:val="both"/>
              <w:textAlignment w:val="baseline"/>
              <w:rPr>
                <w:rFonts w:eastAsia="Times New Roman" w:cs="Arial"/>
                <w:lang w:val="uk-UA" w:eastAsia="uk-UA"/>
              </w:rPr>
            </w:pPr>
            <w:r w:rsidRPr="00D93EF8">
              <w:rPr>
                <w:rFonts w:eastAsia="Times New Roman" w:cs="Arial"/>
                <w:lang w:eastAsia="uk-UA"/>
              </w:rPr>
              <w:t xml:space="preserve">Acc. to cl. </w:t>
            </w:r>
            <w:r>
              <w:rPr>
                <w:rFonts w:eastAsia="Times New Roman" w:cs="Arial"/>
                <w:lang w:eastAsia="uk-UA"/>
              </w:rPr>
              <w:t>2.2</w:t>
            </w:r>
          </w:p>
        </w:tc>
      </w:tr>
    </w:tbl>
    <w:p w14:paraId="5EC187E6" w14:textId="16E4A394" w:rsidR="00DD731A" w:rsidRPr="004E7A98" w:rsidRDefault="00DD731A">
      <w:pPr>
        <w:pStyle w:val="ListParagraph"/>
        <w:numPr>
          <w:ilvl w:val="1"/>
          <w:numId w:val="5"/>
        </w:numPr>
        <w:tabs>
          <w:tab w:val="left" w:pos="567"/>
        </w:tabs>
        <w:ind w:left="0" w:firstLine="0"/>
        <w:jc w:val="both"/>
        <w:rPr>
          <w:rFonts w:eastAsia="Arial"/>
          <w:b/>
          <w:color w:val="000000" w:themeColor="text1"/>
          <w:lang w:eastAsia="uk-UA"/>
        </w:rPr>
      </w:pPr>
      <w:bookmarkStart w:id="52" w:name="_Toc127948120"/>
      <w:bookmarkStart w:id="53" w:name="_Hlk119434478"/>
      <w:r w:rsidRPr="004E7A98">
        <w:rPr>
          <w:rFonts w:eastAsia="Arial"/>
          <w:b/>
          <w:color w:val="000000" w:themeColor="text1"/>
          <w:lang w:eastAsia="uk-UA"/>
        </w:rPr>
        <w:t>Financial proposal</w:t>
      </w:r>
      <w:bookmarkEnd w:id="52"/>
    </w:p>
    <w:p w14:paraId="3588CD58" w14:textId="1F40F7BF" w:rsidR="009D4770" w:rsidRPr="00D93EF8" w:rsidRDefault="00DD731A" w:rsidP="00127D3B">
      <w:pPr>
        <w:spacing w:line="240" w:lineRule="exact"/>
        <w:contextualSpacing/>
        <w:jc w:val="both"/>
        <w:rPr>
          <w:rStyle w:val="ZulschenderTextZchn"/>
          <w:lang w:val="uk-UA"/>
        </w:rPr>
      </w:pPr>
      <w:bookmarkStart w:id="54" w:name="_Toc182888130"/>
      <w:bookmarkStart w:id="55" w:name="_Toc1529432687"/>
      <w:bookmarkStart w:id="56" w:name="_Toc938639465"/>
      <w:bookmarkStart w:id="57" w:name="_Toc29254191"/>
      <w:bookmarkStart w:id="58" w:name="_Toc129786255"/>
      <w:bookmarkStart w:id="59" w:name="_Toc886072847"/>
      <w:bookmarkStart w:id="60" w:name="_Toc1235055489"/>
      <w:bookmarkStart w:id="61" w:name="_Toc992671185"/>
      <w:bookmarkStart w:id="62" w:name="_Toc557158001"/>
      <w:bookmarkStart w:id="63" w:name="_Toc341232982"/>
      <w:bookmarkStart w:id="64" w:name="_Toc1397490027"/>
      <w:bookmarkStart w:id="65" w:name="_Toc1109058053"/>
      <w:bookmarkStart w:id="66" w:name="_Toc641761882"/>
      <w:bookmarkStart w:id="67" w:name="_Toc351300643"/>
      <w:bookmarkStart w:id="68" w:name="_Toc875232065"/>
      <w:bookmarkStart w:id="69" w:name="_Toc1810293648"/>
      <w:bookmarkStart w:id="70" w:name="_Toc2080891136"/>
      <w:bookmarkStart w:id="71" w:name="_Toc1272128919"/>
      <w:bookmarkStart w:id="72" w:name="_Toc1485860475"/>
      <w:bookmarkStart w:id="73" w:name="_Toc1284064032"/>
      <w:bookmarkStart w:id="74" w:name="_Toc1135483894"/>
      <w:bookmarkStart w:id="75" w:name="_Toc1047006116"/>
      <w:bookmarkStart w:id="76" w:name="_Toc1343375975"/>
      <w:bookmarkStart w:id="77" w:name="_Toc735131737"/>
      <w:bookmarkStart w:id="78" w:name="_Toc1445319159"/>
      <w:bookmarkStart w:id="79" w:name="_Toc477079764"/>
      <w:bookmarkStart w:id="80" w:name="_Toc77219847"/>
      <w:bookmarkStart w:id="81" w:name="_Toc282957434"/>
      <w:bookmarkStart w:id="82" w:name="_Toc1918068170"/>
      <w:bookmarkStart w:id="83" w:name="_Toc2013886944"/>
      <w:r w:rsidRPr="00B0342D">
        <w:rPr>
          <w:rFonts w:eastAsia="Times New Roman" w:cs="Arial"/>
          <w:lang w:eastAsia="uk-UA"/>
        </w:rPr>
        <w:t xml:space="preserve">The total cost of the </w:t>
      </w:r>
      <w:r w:rsidR="00B911A0" w:rsidRPr="00B0342D">
        <w:rPr>
          <w:rFonts w:eastAsia="Times New Roman" w:cs="Arial"/>
          <w:lang w:eastAsia="uk-UA"/>
        </w:rPr>
        <w:t>Contract is</w:t>
      </w:r>
      <w:r w:rsidRPr="00B0342D">
        <w:rPr>
          <w:rFonts w:eastAsia="Times New Roman" w:cs="Arial"/>
          <w:lang w:eastAsia="uk-UA"/>
        </w:rPr>
        <w:t xml:space="preserve"> set in UAH, including</w:t>
      </w:r>
      <w:r w:rsidRPr="00127D3B">
        <w:rPr>
          <w:rFonts w:eastAsia="Times New Roman" w:cs="Arial"/>
          <w:lang w:eastAsia="uk-UA"/>
        </w:rPr>
        <w:t xml:space="preserve"> all direct and related expenses, taxes and fees, </w:t>
      </w:r>
      <w:r w:rsidR="00415004" w:rsidRPr="00E63BA0">
        <w:rPr>
          <w:rStyle w:val="ZulschenderTextZchn"/>
        </w:rPr>
        <w:t>incl. VAT</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002052E7" w:rsidRPr="00E63BA0">
        <w:rPr>
          <w:rStyle w:val="ZulschenderTextZchn"/>
          <w:i w:val="0"/>
        </w:rPr>
        <w:t>.</w:t>
      </w:r>
      <w:r w:rsidR="002052E7" w:rsidRPr="00127D3B">
        <w:rPr>
          <w:rFonts w:eastAsia="Times New Roman" w:cs="Arial"/>
          <w:i/>
          <w:iCs/>
          <w:color w:val="0070C0"/>
          <w:lang w:eastAsia="uk-UA"/>
        </w:rPr>
        <w:t xml:space="preserve"> </w:t>
      </w:r>
    </w:p>
    <w:p w14:paraId="4F74AC9D" w14:textId="77777777" w:rsidR="009D4770" w:rsidRPr="00127D3B" w:rsidRDefault="009D4770" w:rsidP="00127D3B">
      <w:pPr>
        <w:spacing w:line="240" w:lineRule="exact"/>
        <w:contextualSpacing/>
        <w:jc w:val="both"/>
        <w:rPr>
          <w:rFonts w:eastAsia="Times New Roman" w:cs="Arial"/>
          <w:lang w:eastAsia="uk-UA"/>
        </w:rPr>
      </w:pPr>
    </w:p>
    <w:p w14:paraId="1A1F313D" w14:textId="77777777" w:rsidR="00DD731A" w:rsidRPr="00127D3B" w:rsidRDefault="00DD731A" w:rsidP="00127D3B">
      <w:pPr>
        <w:tabs>
          <w:tab w:val="left" w:pos="3261"/>
        </w:tabs>
        <w:spacing w:line="240" w:lineRule="exact"/>
        <w:contextualSpacing/>
        <w:jc w:val="both"/>
        <w:rPr>
          <w:rFonts w:eastAsia="Times New Roman" w:cs="Arial"/>
          <w:lang w:eastAsia="uk-UA"/>
        </w:rPr>
      </w:pPr>
      <w:r w:rsidRPr="00127D3B">
        <w:rPr>
          <w:rFonts w:eastAsia="Times New Roman" w:cs="Arial"/>
          <w:lang w:eastAsia="uk-UA"/>
        </w:rPr>
        <w:t>All costs connected to the contract implementation, e.g. connected management staff, should be covered according to the received amount of the total value of the Contract. No additional budget lines are allowed.</w:t>
      </w:r>
    </w:p>
    <w:p w14:paraId="49274D32" w14:textId="77777777" w:rsidR="00DD731A" w:rsidRPr="00127D3B" w:rsidRDefault="00DD731A" w:rsidP="00127D3B">
      <w:pPr>
        <w:tabs>
          <w:tab w:val="left" w:pos="3261"/>
        </w:tabs>
        <w:spacing w:line="240" w:lineRule="exact"/>
        <w:contextualSpacing/>
        <w:jc w:val="both"/>
        <w:rPr>
          <w:rFonts w:eastAsia="Times New Roman" w:cs="Arial"/>
          <w:lang w:eastAsia="uk-UA"/>
        </w:rPr>
      </w:pPr>
    </w:p>
    <w:bookmarkEnd w:id="53"/>
    <w:p w14:paraId="6B6DB464" w14:textId="3AAF7894" w:rsidR="00DD731A" w:rsidRPr="00D93EF8" w:rsidRDefault="00DD731A">
      <w:pPr>
        <w:pStyle w:val="ListParagraph"/>
        <w:numPr>
          <w:ilvl w:val="1"/>
          <w:numId w:val="5"/>
        </w:numPr>
        <w:tabs>
          <w:tab w:val="left" w:pos="567"/>
          <w:tab w:val="left" w:pos="3261"/>
        </w:tabs>
        <w:spacing w:line="240" w:lineRule="exact"/>
        <w:ind w:left="0" w:firstLine="0"/>
        <w:jc w:val="both"/>
        <w:rPr>
          <w:rFonts w:cs="Arial"/>
          <w:b/>
          <w:bCs/>
          <w:lang w:val="uk-UA"/>
        </w:rPr>
      </w:pPr>
      <w:r w:rsidRPr="00127D3B">
        <w:rPr>
          <w:rFonts w:cs="Arial"/>
          <w:b/>
          <w:bCs/>
        </w:rPr>
        <w:t>Payment Conditions</w:t>
      </w:r>
    </w:p>
    <w:p w14:paraId="6AAE560A" w14:textId="2C7383B1" w:rsidR="00DD731A" w:rsidRPr="00127D3B" w:rsidRDefault="00DD731A">
      <w:pPr>
        <w:numPr>
          <w:ilvl w:val="0"/>
          <w:numId w:val="1"/>
        </w:numPr>
        <w:spacing w:line="240" w:lineRule="exact"/>
        <w:ind w:left="567" w:hanging="567"/>
        <w:contextualSpacing/>
        <w:jc w:val="both"/>
        <w:rPr>
          <w:rFonts w:cs="Arial"/>
        </w:rPr>
      </w:pPr>
      <w:r w:rsidRPr="00127D3B">
        <w:rPr>
          <w:rFonts w:cs="Arial"/>
        </w:rPr>
        <w:t xml:space="preserve">The Contractor </w:t>
      </w:r>
      <w:r w:rsidRPr="00BF6C66">
        <w:rPr>
          <w:rFonts w:cs="Arial"/>
        </w:rPr>
        <w:t>shall be paid 100% post payment upon</w:t>
      </w:r>
      <w:r w:rsidRPr="00127D3B">
        <w:rPr>
          <w:rFonts w:cs="Arial"/>
        </w:rPr>
        <w:t xml:space="preserve"> performance in the agreed </w:t>
      </w:r>
      <w:proofErr w:type="gramStart"/>
      <w:r w:rsidRPr="00127D3B">
        <w:rPr>
          <w:rFonts w:cs="Arial"/>
        </w:rPr>
        <w:t>instalments;</w:t>
      </w:r>
      <w:proofErr w:type="gramEnd"/>
    </w:p>
    <w:p w14:paraId="3D27A542" w14:textId="77777777" w:rsidR="00DD731A" w:rsidRPr="00127D3B" w:rsidRDefault="00DD731A">
      <w:pPr>
        <w:numPr>
          <w:ilvl w:val="0"/>
          <w:numId w:val="1"/>
        </w:numPr>
        <w:spacing w:line="240" w:lineRule="exact"/>
        <w:ind w:left="567" w:hanging="567"/>
        <w:contextualSpacing/>
        <w:jc w:val="both"/>
        <w:rPr>
          <w:rFonts w:cs="Arial"/>
        </w:rPr>
      </w:pPr>
      <w:r w:rsidRPr="00127D3B">
        <w:rPr>
          <w:rFonts w:cs="Arial"/>
        </w:rPr>
        <w:t xml:space="preserve">All the payments shall be done exclusively in the national currency of Ukraine (UAH) by means of a bank transfer to the bank account of the </w:t>
      </w:r>
      <w:proofErr w:type="gramStart"/>
      <w:r w:rsidRPr="00127D3B">
        <w:rPr>
          <w:rFonts w:cs="Arial"/>
        </w:rPr>
        <w:t>Contractor;</w:t>
      </w:r>
      <w:proofErr w:type="gramEnd"/>
    </w:p>
    <w:p w14:paraId="678D5329" w14:textId="77777777" w:rsidR="003E1907" w:rsidRDefault="00DD731A">
      <w:pPr>
        <w:numPr>
          <w:ilvl w:val="0"/>
          <w:numId w:val="1"/>
        </w:numPr>
        <w:spacing w:line="240" w:lineRule="exact"/>
        <w:ind w:left="567" w:hanging="567"/>
        <w:contextualSpacing/>
        <w:jc w:val="both"/>
        <w:rPr>
          <w:rFonts w:cs="Arial"/>
        </w:rPr>
      </w:pPr>
      <w:r w:rsidRPr="00127D3B">
        <w:rPr>
          <w:rFonts w:cs="Arial"/>
        </w:rPr>
        <w:t xml:space="preserve">All the activities shall be done exclusively within the timeframe of the </w:t>
      </w:r>
      <w:proofErr w:type="gramStart"/>
      <w:r w:rsidRPr="00127D3B">
        <w:rPr>
          <w:rFonts w:cs="Arial"/>
        </w:rPr>
        <w:t>Contract;</w:t>
      </w:r>
      <w:proofErr w:type="gramEnd"/>
      <w:r w:rsidRPr="00127D3B">
        <w:rPr>
          <w:rFonts w:cs="Arial"/>
        </w:rPr>
        <w:t xml:space="preserve"> </w:t>
      </w:r>
    </w:p>
    <w:p w14:paraId="74F532DD" w14:textId="77777777" w:rsidR="003E1907" w:rsidRDefault="003E1907">
      <w:pPr>
        <w:numPr>
          <w:ilvl w:val="0"/>
          <w:numId w:val="1"/>
        </w:numPr>
        <w:spacing w:line="240" w:lineRule="exact"/>
        <w:ind w:left="567" w:hanging="567"/>
        <w:contextualSpacing/>
        <w:jc w:val="both"/>
        <w:rPr>
          <w:rFonts w:cs="Arial"/>
        </w:rPr>
      </w:pPr>
      <w:r w:rsidRPr="003E1907">
        <w:rPr>
          <w:rFonts w:cs="Arial"/>
        </w:rPr>
        <w:t xml:space="preserve">All the payments shall be done exclusively for the actually performed works/services (“up to”), on the ground of reports accepted by </w:t>
      </w:r>
      <w:proofErr w:type="gramStart"/>
      <w:r w:rsidRPr="003E1907">
        <w:rPr>
          <w:rFonts w:cs="Arial"/>
        </w:rPr>
        <w:t>GIZ;</w:t>
      </w:r>
      <w:proofErr w:type="gramEnd"/>
    </w:p>
    <w:p w14:paraId="4EF39119" w14:textId="77777777" w:rsidR="003E1907" w:rsidRDefault="003E1907">
      <w:pPr>
        <w:numPr>
          <w:ilvl w:val="0"/>
          <w:numId w:val="1"/>
        </w:numPr>
        <w:spacing w:line="240" w:lineRule="exact"/>
        <w:ind w:left="567" w:hanging="567"/>
        <w:contextualSpacing/>
        <w:jc w:val="both"/>
        <w:rPr>
          <w:rFonts w:cs="Arial"/>
        </w:rPr>
      </w:pPr>
      <w:r w:rsidRPr="003E1907">
        <w:rPr>
          <w:rFonts w:cs="Arial"/>
        </w:rPr>
        <w:t xml:space="preserve">All the activities shall be done exclusively within the timeframe of the </w:t>
      </w:r>
      <w:proofErr w:type="gramStart"/>
      <w:r w:rsidRPr="003E1907">
        <w:rPr>
          <w:rFonts w:cs="Arial"/>
        </w:rPr>
        <w:t>Contract;</w:t>
      </w:r>
      <w:proofErr w:type="gramEnd"/>
      <w:r w:rsidRPr="003E1907">
        <w:rPr>
          <w:rFonts w:cs="Arial"/>
        </w:rPr>
        <w:t xml:space="preserve"> </w:t>
      </w:r>
      <w:r>
        <w:rPr>
          <w:rFonts w:cs="Arial"/>
        </w:rPr>
        <w:t xml:space="preserve"> </w:t>
      </w:r>
    </w:p>
    <w:p w14:paraId="201A0CDA" w14:textId="349045B6" w:rsidR="003E1907" w:rsidRPr="003E1907" w:rsidRDefault="003E1907">
      <w:pPr>
        <w:numPr>
          <w:ilvl w:val="0"/>
          <w:numId w:val="1"/>
        </w:numPr>
        <w:spacing w:line="240" w:lineRule="exact"/>
        <w:ind w:left="567" w:hanging="567"/>
        <w:contextualSpacing/>
        <w:jc w:val="both"/>
        <w:rPr>
          <w:rFonts w:cs="Arial"/>
        </w:rPr>
      </w:pPr>
      <w:r w:rsidRPr="003E1907">
        <w:rPr>
          <w:rFonts w:cs="Arial"/>
        </w:rPr>
        <w:t>All the payments shall be done on the ground of invoices and acts of acceptance within 10 working days after their submission by the Contractor and acceptance by GIZ. The invoice is considered not accepted for payment in case of errors and/or provision of an incomplete package of documents for payment</w:t>
      </w:r>
      <w:r>
        <w:rPr>
          <w:rFonts w:cs="Arial"/>
        </w:rPr>
        <w:t>.</w:t>
      </w:r>
    </w:p>
    <w:p w14:paraId="648A3F7B" w14:textId="61D0EAE8" w:rsidR="00DD731A" w:rsidRPr="00127D3B" w:rsidRDefault="00DD731A">
      <w:pPr>
        <w:pStyle w:val="ListParagraph"/>
        <w:numPr>
          <w:ilvl w:val="1"/>
          <w:numId w:val="5"/>
        </w:numPr>
        <w:tabs>
          <w:tab w:val="left" w:pos="284"/>
        </w:tabs>
        <w:spacing w:line="240" w:lineRule="exact"/>
        <w:ind w:left="0" w:firstLine="0"/>
        <w:jc w:val="both"/>
        <w:rPr>
          <w:rFonts w:cs="Arial"/>
        </w:rPr>
      </w:pPr>
      <w:r w:rsidRPr="00127D3B">
        <w:rPr>
          <w:rFonts w:cs="Arial"/>
          <w:b/>
          <w:bCs/>
        </w:rPr>
        <w:t>Requirements to the submission of the financial reporting documents</w:t>
      </w:r>
    </w:p>
    <w:p w14:paraId="1E954A53" w14:textId="76936622" w:rsidR="00DD731A" w:rsidRPr="00127D3B" w:rsidRDefault="00DD731A">
      <w:pPr>
        <w:numPr>
          <w:ilvl w:val="0"/>
          <w:numId w:val="2"/>
        </w:numPr>
        <w:spacing w:line="240" w:lineRule="exact"/>
        <w:ind w:left="567" w:hanging="567"/>
        <w:contextualSpacing/>
        <w:jc w:val="both"/>
        <w:rPr>
          <w:rFonts w:cs="Arial"/>
        </w:rPr>
      </w:pPr>
      <w:r w:rsidRPr="00127D3B">
        <w:rPr>
          <w:rFonts w:cs="Arial"/>
        </w:rPr>
        <w:t xml:space="preserve">Invoices, </w:t>
      </w:r>
      <w:r w:rsidR="001A1A2A" w:rsidRPr="00127D3B">
        <w:rPr>
          <w:rFonts w:cs="Arial"/>
        </w:rPr>
        <w:t>acts of acceptance</w:t>
      </w:r>
      <w:r w:rsidR="00E477FA" w:rsidRPr="00127D3B">
        <w:rPr>
          <w:rFonts w:cs="Arial"/>
        </w:rPr>
        <w:t>, etc.</w:t>
      </w:r>
      <w:r w:rsidR="00AE46CD">
        <w:rPr>
          <w:rFonts w:cs="Arial"/>
          <w:lang w:val="uk-UA"/>
        </w:rPr>
        <w:t xml:space="preserve"> </w:t>
      </w:r>
      <w:r w:rsidRPr="00127D3B">
        <w:rPr>
          <w:rFonts w:cs="Arial"/>
        </w:rPr>
        <w:t xml:space="preserve">shall be </w:t>
      </w:r>
      <w:r w:rsidR="00FA0D0A">
        <w:rPr>
          <w:rFonts w:cs="Arial"/>
        </w:rPr>
        <w:t xml:space="preserve">sent </w:t>
      </w:r>
      <w:r w:rsidRPr="00127D3B">
        <w:rPr>
          <w:rFonts w:cs="Arial"/>
        </w:rPr>
        <w:t xml:space="preserve">together with other financial supporting documents as and if stipulated by the Contract; the technical documents (reporting/ deliverables) can be submitted either in </w:t>
      </w:r>
      <w:r w:rsidR="00FA0D0A">
        <w:rPr>
          <w:rFonts w:cs="Arial"/>
        </w:rPr>
        <w:t>hardcopy</w:t>
      </w:r>
      <w:r w:rsidRPr="00127D3B">
        <w:rPr>
          <w:rFonts w:cs="Arial"/>
        </w:rPr>
        <w:t xml:space="preserve"> or </w:t>
      </w:r>
      <w:r w:rsidR="0063591F">
        <w:rPr>
          <w:rFonts w:cs="Arial"/>
        </w:rPr>
        <w:t>as softcopy by</w:t>
      </w:r>
      <w:r w:rsidRPr="00127D3B">
        <w:rPr>
          <w:rFonts w:cs="Arial"/>
        </w:rPr>
        <w:t xml:space="preserve"> e-mail</w:t>
      </w:r>
      <w:r w:rsidR="00AE46CD">
        <w:rPr>
          <w:rFonts w:cs="Arial"/>
          <w:lang w:val="uk-UA"/>
        </w:rPr>
        <w:t xml:space="preserve">. </w:t>
      </w:r>
    </w:p>
    <w:p w14:paraId="3F468846" w14:textId="5D6C7259" w:rsidR="001A1A2A" w:rsidRPr="003E1907" w:rsidRDefault="001A1A2A" w:rsidP="00127D3B">
      <w:pPr>
        <w:spacing w:after="0"/>
        <w:contextualSpacing/>
        <w:jc w:val="both"/>
        <w:rPr>
          <w:rFonts w:cs="Arial"/>
        </w:rPr>
      </w:pPr>
      <w:r w:rsidRPr="003E1907">
        <w:rPr>
          <w:rFonts w:cs="Arial"/>
        </w:rPr>
        <w:t>-</w:t>
      </w:r>
      <w:r w:rsidRPr="003E1907">
        <w:t xml:space="preserve"> </w:t>
      </w:r>
      <w:r w:rsidRPr="003E1907">
        <w:rPr>
          <w:rFonts w:cs="Arial"/>
        </w:rPr>
        <w:t>Each invoice and act of acceptance shall contain the Project Number</w:t>
      </w:r>
      <w:r w:rsidR="009D0E6A" w:rsidRPr="003E1907">
        <w:rPr>
          <w:rFonts w:cs="Arial"/>
          <w:lang w:val="uk-UA"/>
        </w:rPr>
        <w:t xml:space="preserve">, </w:t>
      </w:r>
      <w:r w:rsidR="009D0E6A" w:rsidRPr="003E1907">
        <w:rPr>
          <w:rFonts w:cs="Arial"/>
          <w:lang w:val="en-US"/>
        </w:rPr>
        <w:t>contract number</w:t>
      </w:r>
      <w:r w:rsidRPr="003E1907">
        <w:rPr>
          <w:rFonts w:cs="Arial"/>
        </w:rPr>
        <w:t xml:space="preserve"> and the percentage for cost split as follows (if applicable)</w:t>
      </w:r>
      <w:r w:rsidR="001D1019">
        <w:rPr>
          <w:rFonts w:cs="Arial"/>
          <w:lang w:val="uk-UA"/>
        </w:rPr>
        <w:t xml:space="preserve">. </w:t>
      </w:r>
      <w:r w:rsidR="001D1019" w:rsidRPr="00100111">
        <w:rPr>
          <w:rFonts w:cs="Arial"/>
        </w:rPr>
        <w:t>This information should be provided by GIZ</w:t>
      </w:r>
      <w:r w:rsidR="001D1019" w:rsidRPr="00100111">
        <w:rPr>
          <w:rFonts w:cs="Arial"/>
          <w:lang w:val="uk-UA"/>
        </w:rPr>
        <w:t xml:space="preserve"> </w:t>
      </w:r>
      <w:r w:rsidR="001D1019" w:rsidRPr="00100111">
        <w:rPr>
          <w:rFonts w:cs="Arial"/>
          <w:lang w:val="en-US"/>
        </w:rPr>
        <w:t xml:space="preserve">HR officer at the stage of </w:t>
      </w:r>
      <w:r w:rsidR="001D1019" w:rsidRPr="00100111">
        <w:rPr>
          <w:rFonts w:cs="Arial"/>
        </w:rPr>
        <w:t>financial reporting documents confirmation:</w:t>
      </w:r>
      <w:r w:rsidRPr="003E1907">
        <w:rPr>
          <w:rFonts w:cs="Arial"/>
        </w:rPr>
        <w:t xml:space="preserve"> </w:t>
      </w:r>
    </w:p>
    <w:p w14:paraId="6FA03329" w14:textId="794D1625" w:rsidR="001A1A2A" w:rsidRPr="003E1907" w:rsidRDefault="001A1A2A">
      <w:pPr>
        <w:pStyle w:val="ListParagraph"/>
        <w:numPr>
          <w:ilvl w:val="0"/>
          <w:numId w:val="6"/>
        </w:numPr>
        <w:spacing w:after="0"/>
        <w:jc w:val="both"/>
        <w:rPr>
          <w:rFonts w:cs="Arial"/>
        </w:rPr>
      </w:pPr>
      <w:r w:rsidRPr="003E1907">
        <w:rPr>
          <w:rFonts w:cs="Arial"/>
        </w:rPr>
        <w:t xml:space="preserve">Indicate project number ad % </w:t>
      </w:r>
      <w:r w:rsidRPr="003E1907">
        <w:rPr>
          <w:i/>
          <w:color w:val="E36C0A"/>
        </w:rPr>
        <w:t>if applicable</w:t>
      </w:r>
      <w:r w:rsidRPr="003E1907">
        <w:rPr>
          <w:rFonts w:cs="Arial"/>
        </w:rPr>
        <w:t xml:space="preserve"> </w:t>
      </w:r>
    </w:p>
    <w:p w14:paraId="3089FEE2" w14:textId="77777777" w:rsidR="001A1A2A" w:rsidRPr="003E1907" w:rsidRDefault="001A1A2A">
      <w:pPr>
        <w:pStyle w:val="ListParagraph"/>
        <w:numPr>
          <w:ilvl w:val="0"/>
          <w:numId w:val="6"/>
        </w:numPr>
        <w:spacing w:after="0"/>
        <w:jc w:val="both"/>
        <w:rPr>
          <w:rFonts w:cs="Arial"/>
        </w:rPr>
      </w:pPr>
      <w:bookmarkStart w:id="84" w:name="_Hlk125549895"/>
      <w:r w:rsidRPr="003E1907">
        <w:rPr>
          <w:rFonts w:cs="Arial"/>
        </w:rPr>
        <w:t xml:space="preserve">Indicate project number ad % </w:t>
      </w:r>
      <w:r w:rsidRPr="003E1907">
        <w:rPr>
          <w:i/>
          <w:color w:val="E36C0A"/>
        </w:rPr>
        <w:t>if applicable</w:t>
      </w:r>
      <w:r w:rsidRPr="003E1907">
        <w:rPr>
          <w:rFonts w:cs="Arial"/>
        </w:rPr>
        <w:t xml:space="preserve"> </w:t>
      </w:r>
    </w:p>
    <w:p w14:paraId="02C84655" w14:textId="2DE9B533" w:rsidR="00DD731A" w:rsidRPr="00127D3B" w:rsidRDefault="00DD731A">
      <w:pPr>
        <w:numPr>
          <w:ilvl w:val="0"/>
          <w:numId w:val="2"/>
        </w:numPr>
        <w:ind w:left="567" w:hanging="567"/>
        <w:contextualSpacing/>
        <w:jc w:val="both"/>
        <w:rPr>
          <w:rFonts w:cs="Arial"/>
        </w:rPr>
      </w:pPr>
      <w:r w:rsidRPr="00127D3B">
        <w:rPr>
          <w:rFonts w:cs="Arial"/>
        </w:rPr>
        <w:t>By</w:t>
      </w:r>
      <w:r w:rsidR="009B4C1E" w:rsidRPr="00127D3B">
        <w:rPr>
          <w:rFonts w:cs="Arial"/>
        </w:rPr>
        <w:t xml:space="preserve"> submitting the </w:t>
      </w:r>
      <w:proofErr w:type="gramStart"/>
      <w:r w:rsidR="009B4C1E" w:rsidRPr="00127D3B">
        <w:rPr>
          <w:rFonts w:cs="Arial"/>
        </w:rPr>
        <w:t>Invoice</w:t>
      </w:r>
      <w:proofErr w:type="gramEnd"/>
      <w:r w:rsidR="009B4C1E" w:rsidRPr="00127D3B">
        <w:rPr>
          <w:rFonts w:cs="Arial"/>
        </w:rPr>
        <w:t xml:space="preserve"> </w:t>
      </w:r>
      <w:r w:rsidRPr="00127D3B">
        <w:rPr>
          <w:rFonts w:cs="Arial"/>
        </w:rPr>
        <w:t>the Contractor should indicate (in the invoice or in the e-mail) whether the Contractor is a Single Tax Payer (e.g. 5%, 2%) or a VAT Payer (20%);</w:t>
      </w:r>
    </w:p>
    <w:bookmarkEnd w:id="84"/>
    <w:p w14:paraId="3875B315" w14:textId="77777777" w:rsidR="00075210" w:rsidRDefault="00075210">
      <w:pPr>
        <w:spacing w:line="240" w:lineRule="exact"/>
        <w:contextualSpacing/>
        <w:jc w:val="both"/>
        <w:rPr>
          <w:i/>
          <w:color w:val="E36C0A"/>
        </w:rPr>
      </w:pPr>
    </w:p>
    <w:p w14:paraId="4F2E55B1" w14:textId="77777777" w:rsidR="00E477FA" w:rsidRPr="00D93EF8" w:rsidRDefault="00E477FA">
      <w:pPr>
        <w:pStyle w:val="ListParagraph"/>
        <w:numPr>
          <w:ilvl w:val="0"/>
          <w:numId w:val="5"/>
        </w:numPr>
        <w:spacing w:line="240" w:lineRule="exact"/>
        <w:ind w:left="0" w:firstLine="0"/>
        <w:jc w:val="both"/>
        <w:rPr>
          <w:b/>
          <w:bCs/>
        </w:rPr>
      </w:pPr>
      <w:bookmarkStart w:id="85" w:name="_Hlk114232522"/>
      <w:r w:rsidRPr="00D93EF8">
        <w:rPr>
          <w:b/>
          <w:bCs/>
        </w:rPr>
        <w:t>Other Provisions</w:t>
      </w:r>
    </w:p>
    <w:p w14:paraId="7C90DD76" w14:textId="547BD836" w:rsidR="00070B04" w:rsidRPr="00127D3B" w:rsidRDefault="00070B04">
      <w:pPr>
        <w:pStyle w:val="ListParagraph"/>
        <w:numPr>
          <w:ilvl w:val="1"/>
          <w:numId w:val="5"/>
        </w:numPr>
        <w:spacing w:line="240" w:lineRule="exact"/>
        <w:jc w:val="both"/>
        <w:rPr>
          <w:rFonts w:cs="Arial"/>
          <w:b/>
          <w:bCs/>
          <w:lang w:eastAsia="uk-UA"/>
        </w:rPr>
      </w:pPr>
      <w:r w:rsidRPr="00D93EF8">
        <w:rPr>
          <w:b/>
        </w:rPr>
        <w:t xml:space="preserve"> General</w:t>
      </w:r>
    </w:p>
    <w:p w14:paraId="3F9A4124" w14:textId="0648B7BA" w:rsidR="00E477FA" w:rsidRPr="00127D3B" w:rsidRDefault="00E477FA" w:rsidP="00127D3B">
      <w:pPr>
        <w:spacing w:line="240" w:lineRule="exact"/>
        <w:jc w:val="both"/>
        <w:textAlignment w:val="baseline"/>
        <w:rPr>
          <w:rFonts w:cs="Arial"/>
          <w:lang w:eastAsia="uk-UA"/>
        </w:rPr>
      </w:pPr>
      <w:r w:rsidRPr="00127D3B">
        <w:rPr>
          <w:rFonts w:cs="Arial"/>
          <w:lang w:eastAsia="uk-UA"/>
        </w:rPr>
        <w:t xml:space="preserve">The Contract will be signed by the Parties as a </w:t>
      </w:r>
      <w:r w:rsidR="0063591F">
        <w:rPr>
          <w:rFonts w:cs="Arial"/>
          <w:lang w:eastAsia="uk-UA"/>
        </w:rPr>
        <w:t>hard</w:t>
      </w:r>
      <w:r w:rsidR="0063591F" w:rsidRPr="00127D3B">
        <w:rPr>
          <w:rFonts w:cs="Arial"/>
          <w:lang w:eastAsia="uk-UA"/>
        </w:rPr>
        <w:t xml:space="preserve"> </w:t>
      </w:r>
      <w:r w:rsidRPr="00127D3B">
        <w:rPr>
          <w:rFonts w:cs="Arial"/>
          <w:lang w:eastAsia="uk-UA"/>
        </w:rPr>
        <w:t xml:space="preserve">copy version by sending to each other signed copies of the Contract and annexes. </w:t>
      </w:r>
    </w:p>
    <w:p w14:paraId="1BC1D3C1" w14:textId="0247AD0C" w:rsidR="00E477FA" w:rsidRDefault="00E477FA" w:rsidP="00127D3B">
      <w:pPr>
        <w:jc w:val="both"/>
        <w:rPr>
          <w:lang w:val="en-US"/>
        </w:rPr>
      </w:pPr>
      <w:r w:rsidRPr="0051151D">
        <w:rPr>
          <w:lang w:val="en-US"/>
        </w:rPr>
        <w:t xml:space="preserve">The implementation of activities under present Contract can be started only after the Contact enters in force. </w:t>
      </w:r>
    </w:p>
    <w:p w14:paraId="303F4A7F" w14:textId="0719BE6F" w:rsidR="006C5EAD" w:rsidRDefault="006C5EAD" w:rsidP="00127D3B">
      <w:pPr>
        <w:jc w:val="both"/>
      </w:pPr>
      <w:r w:rsidRPr="00D43FAE">
        <w:rPr>
          <w:rFonts w:cs="Arial"/>
        </w:rPr>
        <w:t xml:space="preserve">With signing of this contract, the parties are fully aware of the respective GIZ provisions, namely General terms and conditions of contract for supplying services and work on behalf of the Deutsche Gesellschaft fur Internationale Zusammenarbeit GmbH in Ukraine </w:t>
      </w:r>
      <w:r w:rsidRPr="00D43FAE">
        <w:rPr>
          <w:rFonts w:cs="Arial"/>
          <w:color w:val="FF0000"/>
          <w:shd w:val="clear" w:color="auto" w:fill="FFFF00"/>
        </w:rPr>
        <w:t xml:space="preserve">and Supplements to General Terms of contract governing Contracts with Appraisers/Firms of Consultants (local) </w:t>
      </w:r>
      <w:r w:rsidRPr="00F6366E">
        <w:rPr>
          <w:rFonts w:cs="Arial"/>
        </w:rPr>
        <w:t>published on</w:t>
      </w:r>
      <w:r>
        <w:rPr>
          <w:rFonts w:cs="Arial"/>
        </w:rPr>
        <w:t xml:space="preserve"> the </w:t>
      </w:r>
      <w:r w:rsidRPr="00F6366E">
        <w:rPr>
          <w:rFonts w:cs="Arial"/>
        </w:rPr>
        <w:t xml:space="preserve">link </w:t>
      </w:r>
      <w:r w:rsidRPr="000841A2">
        <w:t xml:space="preserve"> </w:t>
      </w:r>
      <w:hyperlink r:id="rId11" w:history="1">
        <w:r>
          <w:rPr>
            <w:rStyle w:val="Hyperlink"/>
          </w:rPr>
          <w:t>Закупівлі - giz.de</w:t>
        </w:r>
      </w:hyperlink>
      <w:r>
        <w:rPr>
          <w:lang w:val="uk-UA"/>
        </w:rPr>
        <w:t xml:space="preserve"> </w:t>
      </w:r>
      <w:r>
        <w:rPr>
          <w:lang w:val="en-US"/>
        </w:rPr>
        <w:t xml:space="preserve">(section “Terms of procurement of services”/ </w:t>
      </w:r>
      <w:r>
        <w:rPr>
          <w:lang w:val="uk-UA"/>
        </w:rPr>
        <w:t xml:space="preserve">секція </w:t>
      </w:r>
      <w:r>
        <w:rPr>
          <w:lang w:val="en-US"/>
        </w:rPr>
        <w:t>“</w:t>
      </w:r>
      <w:r>
        <w:rPr>
          <w:lang w:val="uk-UA"/>
        </w:rPr>
        <w:t>Умови закупівель послуг</w:t>
      </w:r>
      <w:r>
        <w:rPr>
          <w:lang w:val="en-US"/>
        </w:rPr>
        <w:t>”</w:t>
      </w:r>
      <w:r>
        <w:rPr>
          <w:lang w:val="uk-UA"/>
        </w:rPr>
        <w:t>)</w:t>
      </w:r>
      <w:r>
        <w:rPr>
          <w:lang w:val="en-US"/>
        </w:rPr>
        <w:t xml:space="preserve"> </w:t>
      </w:r>
      <w:r w:rsidRPr="00D43FAE">
        <w:rPr>
          <w:rFonts w:cs="Arial"/>
        </w:rPr>
        <w:t>and such provisions shall be binding on the parties as if stated in full in this agreement.</w:t>
      </w:r>
    </w:p>
    <w:p w14:paraId="77C0A14D" w14:textId="7BC0D884" w:rsidR="00E477FA" w:rsidRDefault="00E477FA" w:rsidP="00127D3B">
      <w:pPr>
        <w:jc w:val="both"/>
        <w:rPr>
          <w:lang w:val="uk-UA"/>
        </w:rPr>
      </w:pPr>
      <w:r>
        <w:t xml:space="preserve">On the date of signing this </w:t>
      </w:r>
      <w:r w:rsidRPr="25BF2340">
        <w:rPr>
          <w:lang w:val="en-US"/>
        </w:rPr>
        <w:t>Contract</w:t>
      </w:r>
      <w:r>
        <w:t xml:space="preserve">, the Contactor confirms that in accordance with the Tax Code of Ukraine, the Contractor </w:t>
      </w:r>
      <w:r w:rsidRPr="00D93EF8">
        <w:rPr>
          <w:highlight w:val="yellow"/>
        </w:rPr>
        <w:t>is/is not</w:t>
      </w:r>
      <w:r>
        <w:t xml:space="preserve"> </w:t>
      </w:r>
      <w:r w:rsidRPr="25BF2340">
        <w:rPr>
          <w:i/>
          <w:iCs/>
          <w:color w:val="ED7D31" w:themeColor="accent2"/>
        </w:rPr>
        <w:t>(</w:t>
      </w:r>
      <w:r w:rsidR="00ED7840" w:rsidRPr="25BF2340">
        <w:rPr>
          <w:i/>
          <w:iCs/>
          <w:color w:val="ED7D31" w:themeColor="accent2"/>
        </w:rPr>
        <w:t>shall be specified at the time of contract preparation by the procurement unit responsible for contract preparation</w:t>
      </w:r>
      <w:r w:rsidRPr="25BF2340">
        <w:rPr>
          <w:i/>
          <w:iCs/>
          <w:color w:val="ED7D31" w:themeColor="accent2"/>
        </w:rPr>
        <w:t>)</w:t>
      </w:r>
      <w:r w:rsidRPr="25BF2340">
        <w:rPr>
          <w:color w:val="ED7D31" w:themeColor="accent2"/>
        </w:rPr>
        <w:t xml:space="preserve"> </w:t>
      </w:r>
      <w:r>
        <w:t>a payer of value added tax under general conditions.</w:t>
      </w:r>
    </w:p>
    <w:p w14:paraId="5DB1436A" w14:textId="2B2898E7" w:rsidR="004C4E87" w:rsidRDefault="004C4E87" w:rsidP="00127D3B">
      <w:pPr>
        <w:jc w:val="both"/>
        <w:rPr>
          <w:i/>
          <w:iCs/>
          <w:color w:val="ED7D31" w:themeColor="accent2"/>
        </w:rPr>
      </w:pPr>
      <w:r w:rsidRPr="004C4E87">
        <w:lastRenderedPageBreak/>
        <w:t>In case if on the date of Contract signing the Contractor is not registered as a VAT payer and during execution of the Contract the Contractor becomes registered as a VAT payer, the cost of the Contract remains unchanged and is to be considered with VAT. </w:t>
      </w:r>
    </w:p>
    <w:p w14:paraId="2B04DE39" w14:textId="22F0006D" w:rsidR="007A3BEA" w:rsidRDefault="007A3BEA" w:rsidP="00127D3B">
      <w:pPr>
        <w:jc w:val="both"/>
      </w:pPr>
      <w:r w:rsidRPr="57BB384F">
        <w:rPr>
          <w:rFonts w:cs="Arial"/>
        </w:rPr>
        <w:t>The Contractor shall be responsible for all taxes and other payments according to the Ukrainian law. Taxes, levies or fees to the Government of Ukraine shall be paid by the Contractor</w:t>
      </w:r>
      <w:r>
        <w:rPr>
          <w:rFonts w:cs="Arial"/>
        </w:rPr>
        <w:t>.</w:t>
      </w:r>
    </w:p>
    <w:p w14:paraId="33F8F917" w14:textId="6AC99931" w:rsidR="00E477FA" w:rsidRPr="00230E53" w:rsidRDefault="00E477FA" w:rsidP="75166D84">
      <w:pPr>
        <w:jc w:val="both"/>
        <w:rPr>
          <w:i/>
          <w:iCs/>
          <w:lang w:val="uk-UA"/>
        </w:rPr>
      </w:pPr>
      <w:r w:rsidRPr="75166D84">
        <w:rPr>
          <w:lang w:val="en-US"/>
        </w:rPr>
        <w:t>Contact person from GIZ side</w:t>
      </w:r>
      <w:r w:rsidR="00F10643" w:rsidRPr="75166D84">
        <w:rPr>
          <w:lang w:val="en-US"/>
        </w:rPr>
        <w:t xml:space="preserve"> responsible for contract implementation and communication with the Contractor</w:t>
      </w:r>
      <w:r w:rsidRPr="75166D84">
        <w:rPr>
          <w:lang w:val="en-US"/>
        </w:rPr>
        <w:t xml:space="preserve"> _______ </w:t>
      </w:r>
      <w:r w:rsidRPr="75166D84">
        <w:rPr>
          <w:i/>
          <w:iCs/>
          <w:lang w:val="en-US"/>
        </w:rPr>
        <w:t>(indicate name</w:t>
      </w:r>
      <w:r w:rsidR="00B65CF1" w:rsidRPr="75166D84">
        <w:rPr>
          <w:i/>
          <w:iCs/>
          <w:lang w:val="en-US"/>
        </w:rPr>
        <w:t xml:space="preserve">/-s, </w:t>
      </w:r>
      <w:r w:rsidRPr="75166D84">
        <w:rPr>
          <w:i/>
          <w:iCs/>
          <w:lang w:val="en-US"/>
        </w:rPr>
        <w:t>surname</w:t>
      </w:r>
      <w:r w:rsidR="00B65CF1" w:rsidRPr="75166D84">
        <w:rPr>
          <w:i/>
          <w:iCs/>
          <w:lang w:val="en-US"/>
        </w:rPr>
        <w:t>/-s</w:t>
      </w:r>
      <w:r w:rsidRPr="75166D84">
        <w:rPr>
          <w:i/>
          <w:iCs/>
          <w:lang w:val="en-US"/>
        </w:rPr>
        <w:t>, phone</w:t>
      </w:r>
      <w:r w:rsidR="00B65CF1" w:rsidRPr="75166D84">
        <w:rPr>
          <w:i/>
          <w:iCs/>
          <w:lang w:val="en-US"/>
        </w:rPr>
        <w:t>/-s</w:t>
      </w:r>
      <w:r w:rsidRPr="75166D84">
        <w:rPr>
          <w:i/>
          <w:iCs/>
          <w:lang w:val="en-US"/>
        </w:rPr>
        <w:t>, e-mai</w:t>
      </w:r>
      <w:r w:rsidR="00B65CF1" w:rsidRPr="75166D84">
        <w:rPr>
          <w:i/>
          <w:iCs/>
          <w:lang w:val="en-US"/>
        </w:rPr>
        <w:t>l/-s</w:t>
      </w:r>
      <w:r w:rsidRPr="75166D84">
        <w:rPr>
          <w:i/>
          <w:iCs/>
          <w:lang w:val="en-US"/>
        </w:rPr>
        <w:t>)</w:t>
      </w:r>
      <w:r w:rsidR="00230E53" w:rsidRPr="00D93EF8">
        <w:rPr>
          <w:rFonts w:cs="Arial"/>
          <w:i/>
          <w:iCs/>
          <w:color w:val="ED7D31" w:themeColor="accent2"/>
        </w:rPr>
        <w:t xml:space="preserve"> (</w:t>
      </w:r>
      <w:r w:rsidR="00230E53" w:rsidRPr="75166D84">
        <w:rPr>
          <w:i/>
          <w:iCs/>
          <w:color w:val="ED7D31" w:themeColor="accent2"/>
        </w:rPr>
        <w:t>shall be specified at the time of contract preparation by the procurement unit responsible for contract preparation)</w:t>
      </w:r>
    </w:p>
    <w:p w14:paraId="7178B368" w14:textId="77777777" w:rsidR="00E477FA" w:rsidRDefault="00E477FA" w:rsidP="00127D3B">
      <w:pPr>
        <w:jc w:val="both"/>
        <w:rPr>
          <w:rStyle w:val="ui-provider"/>
        </w:rPr>
      </w:pPr>
      <w:r>
        <w:rPr>
          <w:rStyle w:val="ui-provider"/>
        </w:rPr>
        <w:t>The Contractor shall be solely responsible for all the security issues according to the own security concept during the implementation of the Contract. GIZ shall not be reliable and/or responsible for any damages and/or injuries occurred during the implementation of the Contract by any Person directly or indirectly involved into the implementation of the Contract and/or by any other third Person.</w:t>
      </w:r>
    </w:p>
    <w:p w14:paraId="76E61D25" w14:textId="5306DCE5" w:rsidR="00BF2788" w:rsidRDefault="00BF2788" w:rsidP="00127D3B">
      <w:pPr>
        <w:pStyle w:val="ListParagraph"/>
        <w:ind w:left="0"/>
        <w:jc w:val="both"/>
        <w:rPr>
          <w:lang w:val="en-US"/>
        </w:rPr>
      </w:pPr>
      <w:r w:rsidRPr="00081256">
        <w:rPr>
          <w:lang w:val="en-US"/>
        </w:rPr>
        <w:t xml:space="preserve">Additionally, </w:t>
      </w:r>
      <w:r>
        <w:rPr>
          <w:lang w:val="en-US"/>
        </w:rPr>
        <w:t xml:space="preserve">the Contractor </w:t>
      </w:r>
      <w:r w:rsidR="00D81419">
        <w:rPr>
          <w:lang w:val="en-US"/>
        </w:rPr>
        <w:t>must</w:t>
      </w:r>
      <w:r>
        <w:rPr>
          <w:lang w:val="en-US"/>
        </w:rPr>
        <w:t xml:space="preserve">: </w:t>
      </w:r>
    </w:p>
    <w:p w14:paraId="74F9061B" w14:textId="77777777" w:rsidR="00BF2788" w:rsidRPr="00526D1C" w:rsidRDefault="00BF2788">
      <w:pPr>
        <w:numPr>
          <w:ilvl w:val="0"/>
          <w:numId w:val="7"/>
        </w:numPr>
        <w:spacing w:before="100" w:beforeAutospacing="1" w:after="0"/>
        <w:jc w:val="both"/>
        <w:rPr>
          <w:lang w:val="en-US"/>
        </w:rPr>
      </w:pPr>
      <w:r w:rsidRPr="00526D1C">
        <w:rPr>
          <w:lang w:val="en-US"/>
        </w:rPr>
        <w:t>be a registered legal entity</w:t>
      </w:r>
      <w:r>
        <w:rPr>
          <w:lang w:val="en-US"/>
        </w:rPr>
        <w:t xml:space="preserve">/private entrepreneur </w:t>
      </w:r>
      <w:r w:rsidRPr="00526D1C">
        <w:rPr>
          <w:lang w:val="en-US"/>
        </w:rPr>
        <w:t xml:space="preserve">in </w:t>
      </w:r>
      <w:proofErr w:type="gramStart"/>
      <w:r w:rsidRPr="00526D1C">
        <w:rPr>
          <w:lang w:val="en-US"/>
        </w:rPr>
        <w:t>Ukraine;</w:t>
      </w:r>
      <w:proofErr w:type="gramEnd"/>
    </w:p>
    <w:p w14:paraId="106C28C8" w14:textId="2F443BA2" w:rsidR="00BF2788" w:rsidRPr="00526D1C" w:rsidRDefault="00BF2788">
      <w:pPr>
        <w:numPr>
          <w:ilvl w:val="0"/>
          <w:numId w:val="7"/>
        </w:numPr>
        <w:spacing w:before="100" w:beforeAutospacing="1" w:after="0"/>
        <w:jc w:val="both"/>
        <w:rPr>
          <w:lang w:val="en-US"/>
        </w:rPr>
      </w:pPr>
      <w:r w:rsidRPr="00526D1C">
        <w:rPr>
          <w:lang w:val="en-US"/>
        </w:rPr>
        <w:t>not be on the sanctions list of Ukraine, the EU</w:t>
      </w:r>
      <w:r w:rsidR="00525C7E">
        <w:rPr>
          <w:lang w:val="en-US"/>
        </w:rPr>
        <w:t xml:space="preserve">, the </w:t>
      </w:r>
      <w:proofErr w:type="gramStart"/>
      <w:r w:rsidR="00525C7E">
        <w:rPr>
          <w:lang w:val="en-US"/>
        </w:rPr>
        <w:t>UN</w:t>
      </w:r>
      <w:r w:rsidRPr="00526D1C">
        <w:rPr>
          <w:lang w:val="en-US"/>
        </w:rPr>
        <w:t>;</w:t>
      </w:r>
      <w:proofErr w:type="gramEnd"/>
    </w:p>
    <w:p w14:paraId="20653495" w14:textId="520013AA" w:rsidR="00BF2788" w:rsidRPr="00526D1C" w:rsidRDefault="00BF2788">
      <w:pPr>
        <w:numPr>
          <w:ilvl w:val="0"/>
          <w:numId w:val="7"/>
        </w:numPr>
        <w:spacing w:before="100" w:beforeAutospacing="1" w:after="0"/>
        <w:jc w:val="both"/>
        <w:rPr>
          <w:lang w:val="en-US"/>
        </w:rPr>
      </w:pPr>
      <w:r w:rsidRPr="00526D1C">
        <w:rPr>
          <w:lang w:val="en-US"/>
        </w:rPr>
        <w:t>ensure that the final beneficiaries</w:t>
      </w:r>
      <w:r>
        <w:rPr>
          <w:lang w:val="en-US"/>
        </w:rPr>
        <w:t xml:space="preserve">/participants </w:t>
      </w:r>
      <w:r w:rsidRPr="00526D1C">
        <w:rPr>
          <w:lang w:val="en-US"/>
        </w:rPr>
        <w:t>are not on the sanctions list of Ukraine, the EU</w:t>
      </w:r>
      <w:r w:rsidR="00525C7E">
        <w:rPr>
          <w:lang w:val="en-US"/>
        </w:rPr>
        <w:t xml:space="preserve">, the </w:t>
      </w:r>
      <w:proofErr w:type="gramStart"/>
      <w:r w:rsidR="00525C7E">
        <w:rPr>
          <w:lang w:val="en-US"/>
        </w:rPr>
        <w:t>UN</w:t>
      </w:r>
      <w:r>
        <w:rPr>
          <w:lang w:val="en-US"/>
        </w:rPr>
        <w:t>;</w:t>
      </w:r>
      <w:proofErr w:type="gramEnd"/>
    </w:p>
    <w:p w14:paraId="659F0D3F" w14:textId="77777777" w:rsidR="00BF2788" w:rsidRDefault="00BF2788">
      <w:pPr>
        <w:numPr>
          <w:ilvl w:val="0"/>
          <w:numId w:val="7"/>
        </w:numPr>
        <w:spacing w:before="100" w:beforeAutospacing="1" w:after="0"/>
        <w:jc w:val="both"/>
        <w:rPr>
          <w:lang w:val="en-US"/>
        </w:rPr>
      </w:pPr>
      <w:r w:rsidRPr="00526D1C">
        <w:rPr>
          <w:lang w:val="en-US"/>
        </w:rPr>
        <w:t xml:space="preserve">not be in the process of </w:t>
      </w:r>
      <w:proofErr w:type="gramStart"/>
      <w:r w:rsidRPr="00526D1C">
        <w:rPr>
          <w:lang w:val="en-US"/>
        </w:rPr>
        <w:t>termination;</w:t>
      </w:r>
      <w:proofErr w:type="gramEnd"/>
    </w:p>
    <w:p w14:paraId="21CC10EA" w14:textId="24DFB816" w:rsidR="00BF2788" w:rsidRDefault="00BF2788">
      <w:pPr>
        <w:numPr>
          <w:ilvl w:val="0"/>
          <w:numId w:val="7"/>
        </w:numPr>
        <w:spacing w:before="100" w:beforeAutospacing="1" w:after="0"/>
        <w:jc w:val="both"/>
        <w:rPr>
          <w:lang w:val="en-US"/>
        </w:rPr>
      </w:pPr>
      <w:r w:rsidRPr="75166D84">
        <w:rPr>
          <w:lang w:val="en-US"/>
        </w:rPr>
        <w:t xml:space="preserve">not be </w:t>
      </w:r>
      <w:r w:rsidR="00B8256A" w:rsidRPr="75166D84">
        <w:rPr>
          <w:lang w:val="en-US"/>
        </w:rPr>
        <w:t>registered</w:t>
      </w:r>
      <w:r w:rsidRPr="75166D84">
        <w:rPr>
          <w:lang w:val="en-US"/>
        </w:rPr>
        <w:t xml:space="preserve"> on </w:t>
      </w:r>
      <w:r w:rsidR="00280118" w:rsidRPr="75166D84">
        <w:rPr>
          <w:rFonts w:cs="Arial"/>
          <w:lang w:val="en-US"/>
        </w:rPr>
        <w:t xml:space="preserve">temporary </w:t>
      </w:r>
      <w:r w:rsidR="00B8256A" w:rsidRPr="75166D84">
        <w:rPr>
          <w:rFonts w:cs="Arial"/>
          <w:lang w:val="en-US"/>
        </w:rPr>
        <w:t>occupied</w:t>
      </w:r>
      <w:r w:rsidR="00280118" w:rsidRPr="75166D84">
        <w:rPr>
          <w:rFonts w:cs="Arial"/>
          <w:lang w:val="en-US"/>
        </w:rPr>
        <w:t xml:space="preserve"> territories of </w:t>
      </w:r>
      <w:proofErr w:type="gramStart"/>
      <w:r w:rsidR="00280118" w:rsidRPr="75166D84">
        <w:rPr>
          <w:rFonts w:cs="Arial"/>
          <w:lang w:val="en-US"/>
        </w:rPr>
        <w:t>Ukraine</w:t>
      </w:r>
      <w:r w:rsidRPr="75166D84">
        <w:rPr>
          <w:lang w:val="en-US"/>
        </w:rPr>
        <w:t>;</w:t>
      </w:r>
      <w:proofErr w:type="gramEnd"/>
    </w:p>
    <w:p w14:paraId="2CB1B17B" w14:textId="3E825686" w:rsidR="00BF2788" w:rsidRPr="00526D1C" w:rsidRDefault="00BF2788">
      <w:pPr>
        <w:numPr>
          <w:ilvl w:val="0"/>
          <w:numId w:val="7"/>
        </w:numPr>
        <w:spacing w:before="100" w:beforeAutospacing="1" w:after="0"/>
        <w:jc w:val="both"/>
        <w:rPr>
          <w:lang w:val="uk-UA"/>
        </w:rPr>
      </w:pPr>
      <w:r w:rsidRPr="007B1CC2">
        <w:rPr>
          <w:lang w:val="en-US"/>
        </w:rPr>
        <w:t xml:space="preserve">not </w:t>
      </w:r>
      <w:r>
        <w:rPr>
          <w:lang w:val="en-US"/>
        </w:rPr>
        <w:t xml:space="preserve">have </w:t>
      </w:r>
      <w:r w:rsidRPr="007B1CC2">
        <w:rPr>
          <w:lang w:val="uk-UA"/>
        </w:rPr>
        <w:t xml:space="preserve">the ultimate beneficial owner, member or participant (shareholder), having a share in the authorized capital of 10 percent or more, which is the Russian Federation, </w:t>
      </w:r>
      <w:r w:rsidR="00525C7E">
        <w:rPr>
          <w:rFonts w:cs="Arial"/>
          <w:lang w:val="en-US"/>
        </w:rPr>
        <w:t xml:space="preserve">the Republic of Belarus, </w:t>
      </w:r>
      <w:r w:rsidR="00525C7E" w:rsidRPr="001A4190">
        <w:rPr>
          <w:rFonts w:cs="Arial"/>
          <w:lang w:val="en-US"/>
        </w:rPr>
        <w:t>the Islamic Republic of Iran</w:t>
      </w:r>
      <w:r w:rsidR="00525C7E">
        <w:rPr>
          <w:rFonts w:cs="Arial"/>
          <w:lang w:val="en-US"/>
        </w:rPr>
        <w:t>,</w:t>
      </w:r>
      <w:r w:rsidR="00525C7E" w:rsidRPr="007B1CC2">
        <w:rPr>
          <w:lang w:val="uk-UA"/>
        </w:rPr>
        <w:t xml:space="preserve"> </w:t>
      </w:r>
      <w:r w:rsidRPr="007B1CC2">
        <w:rPr>
          <w:lang w:val="uk-UA"/>
        </w:rPr>
        <w:t>a citizen of the Russian Federation,</w:t>
      </w:r>
      <w:r w:rsidR="00525C7E">
        <w:rPr>
          <w:lang w:val="en-US"/>
        </w:rPr>
        <w:t xml:space="preserve"> </w:t>
      </w:r>
      <w:r w:rsidR="00525C7E">
        <w:rPr>
          <w:rFonts w:cs="Arial"/>
          <w:lang w:val="en-US"/>
        </w:rPr>
        <w:t xml:space="preserve">the Republic of Belarus, </w:t>
      </w:r>
      <w:r w:rsidR="00525C7E" w:rsidRPr="001A4190">
        <w:rPr>
          <w:rFonts w:cs="Arial"/>
          <w:lang w:val="en-US"/>
        </w:rPr>
        <w:t>the Islamic Republic of Iran</w:t>
      </w:r>
      <w:r w:rsidRPr="007B1CC2">
        <w:rPr>
          <w:lang w:val="uk-UA"/>
        </w:rPr>
        <w:t xml:space="preserve"> except for those who live on the territory of Ukraine on legal grounds, or a legal entity created and registered in accordance with the legislation of the Russian Federation</w:t>
      </w:r>
      <w:r w:rsidR="00525C7E">
        <w:rPr>
          <w:lang w:val="en-US"/>
        </w:rPr>
        <w:t xml:space="preserve">, </w:t>
      </w:r>
      <w:r w:rsidR="00525C7E">
        <w:rPr>
          <w:rFonts w:cs="Arial"/>
          <w:lang w:val="en-US"/>
        </w:rPr>
        <w:t xml:space="preserve">the Republic of Belarus, </w:t>
      </w:r>
      <w:r w:rsidR="00525C7E" w:rsidRPr="001A4190">
        <w:rPr>
          <w:rFonts w:cs="Arial"/>
          <w:lang w:val="en-US"/>
        </w:rPr>
        <w:t>the Islamic Republic of Iran</w:t>
      </w:r>
      <w:r>
        <w:rPr>
          <w:lang w:val="uk-UA"/>
        </w:rPr>
        <w:t xml:space="preserve">. </w:t>
      </w:r>
    </w:p>
    <w:p w14:paraId="72F69C90" w14:textId="1B8C4953" w:rsidR="00BF2788" w:rsidRDefault="00E07D72" w:rsidP="00127D3B">
      <w:pPr>
        <w:jc w:val="both"/>
        <w:rPr>
          <w:rFonts w:eastAsia="Arial" w:cs="Arial"/>
          <w:lang w:val="en-US"/>
        </w:rPr>
      </w:pPr>
      <w:r w:rsidRPr="00100B49">
        <w:rPr>
          <w:rFonts w:eastAsia="Arial" w:cs="Arial"/>
          <w:lang w:val="en-US"/>
        </w:rPr>
        <w:t>GIZ reserves the right to verify th</w:t>
      </w:r>
      <w:r w:rsidR="00525C7E">
        <w:rPr>
          <w:rFonts w:eastAsia="Arial" w:cs="Arial"/>
          <w:lang w:val="en-US"/>
        </w:rPr>
        <w:t>e</w:t>
      </w:r>
      <w:r w:rsidRPr="00100B49">
        <w:rPr>
          <w:rFonts w:eastAsia="Arial" w:cs="Arial"/>
          <w:lang w:val="en-US"/>
        </w:rPr>
        <w:t xml:space="preserve">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7451B1F5" w14:textId="6AF8BB66" w:rsidR="00E7510C" w:rsidRPr="009B54C5" w:rsidRDefault="00E07D72">
      <w:pPr>
        <w:pStyle w:val="ListParagraph"/>
        <w:numPr>
          <w:ilvl w:val="1"/>
          <w:numId w:val="5"/>
        </w:numPr>
        <w:spacing w:line="240" w:lineRule="exact"/>
        <w:jc w:val="both"/>
        <w:rPr>
          <w:rFonts w:cs="Arial"/>
          <w:b/>
          <w:bCs/>
          <w:highlight w:val="yellow"/>
        </w:rPr>
      </w:pPr>
      <w:r w:rsidRPr="009B54C5">
        <w:rPr>
          <w:rFonts w:cs="Arial"/>
          <w:b/>
          <w:bCs/>
          <w:highlight w:val="yellow"/>
          <w:lang w:eastAsia="uk-UA"/>
        </w:rPr>
        <w:t xml:space="preserve">VAT Exemption </w:t>
      </w:r>
      <w:r w:rsidR="00E7510C" w:rsidRPr="009B54C5">
        <w:rPr>
          <w:rFonts w:cs="Arial"/>
          <w:i/>
          <w:iCs/>
          <w:color w:val="ED7D31" w:themeColor="accent2"/>
          <w:highlight w:val="yellow"/>
        </w:rPr>
        <w:t>Not Applicable</w:t>
      </w:r>
    </w:p>
    <w:p w14:paraId="0608E17E" w14:textId="77777777" w:rsidR="00E7510C" w:rsidRPr="00DD731A" w:rsidRDefault="00E7510C" w:rsidP="00D93EF8">
      <w:pPr>
        <w:pStyle w:val="ZulschenderText"/>
        <w:jc w:val="both"/>
      </w:pPr>
      <w:r w:rsidRPr="00DD731A">
        <w:t>The Project related information and the reference to the relevant Governmental Framework Agreement should be adopted respectively.</w:t>
      </w:r>
    </w:p>
    <w:p w14:paraId="78C7A282" w14:textId="0369161D" w:rsidR="00D77BD7" w:rsidRPr="00BB7D9D" w:rsidRDefault="00E477FA">
      <w:pPr>
        <w:pStyle w:val="Heading1"/>
        <w:numPr>
          <w:ilvl w:val="0"/>
          <w:numId w:val="5"/>
        </w:numPr>
        <w:ind w:left="0" w:firstLine="0"/>
        <w:jc w:val="both"/>
        <w:rPr>
          <w:rFonts w:eastAsiaTheme="minorHAnsi" w:cs="Arial"/>
          <w:color w:val="ED7D31" w:themeColor="accent2"/>
          <w:szCs w:val="22"/>
          <w:lang w:val="en-US"/>
        </w:rPr>
      </w:pPr>
      <w:r>
        <w:t>Outsourced processing of personal data</w:t>
      </w:r>
      <w:r w:rsidR="00FF5247">
        <w:t xml:space="preserve"> </w:t>
      </w:r>
    </w:p>
    <w:p w14:paraId="6229EA29" w14:textId="24119715" w:rsidR="009B54C5" w:rsidRPr="009B54C5" w:rsidRDefault="00992EE1" w:rsidP="001E626E">
      <w:pPr>
        <w:pStyle w:val="ZulschenderText"/>
        <w:jc w:val="both"/>
        <w:rPr>
          <w:i w:val="0"/>
          <w:iCs/>
          <w:color w:val="auto"/>
          <w:lang w:val="en-US"/>
        </w:rPr>
      </w:pPr>
      <w:bookmarkStart w:id="86" w:name="_Hlk174896827"/>
      <w:bookmarkEnd w:id="50"/>
      <w:bookmarkEnd w:id="51"/>
      <w:bookmarkEnd w:id="85"/>
      <w:r>
        <w:rPr>
          <w:i w:val="0"/>
          <w:iCs/>
          <w:color w:val="auto"/>
        </w:rPr>
        <w:t>“</w:t>
      </w:r>
      <w:r w:rsidR="009B54C5" w:rsidRPr="009B54C5">
        <w:rPr>
          <w:i w:val="0"/>
          <w:iCs/>
          <w:color w:val="auto"/>
          <w:lang w:val="en-US"/>
        </w:rPr>
        <w:t>The performance of the contract may be associated with the processing of personal data by the contractor, such as (but not limited to) names and contact information and who would alone define the nature of such data and how such processing would be carried out. In such cases, the contractor shall act as an independent DATA CONTROLLER and must alone comply with ALL applicable data protection obligations, including those stemming from regional and local laws. The contractor shall process personal data only when a given goal cannot be reasonably attained without such data. The data protection principles such as lawfulness, data minimization, accuracy, purpose limitation, storage limitation, transparency, integrity and confidentiality, and accountability, as well as the numerous rights of the data subject must be paid due attention. The GIZ is NOT in any way responsible for such processing.</w:t>
      </w:r>
    </w:p>
    <w:p w14:paraId="1FCEFF3E" w14:textId="4CBB8A8C" w:rsidR="009B54C5" w:rsidRPr="00127D3B" w:rsidRDefault="009B54C5" w:rsidP="00D93EF8">
      <w:pPr>
        <w:pStyle w:val="ZulschenderText"/>
        <w:jc w:val="both"/>
        <w:rPr>
          <w:rFonts w:eastAsia="Arial" w:cs="Arial"/>
        </w:rPr>
      </w:pPr>
      <w:r w:rsidRPr="009B54C5">
        <w:rPr>
          <w:i w:val="0"/>
          <w:iCs/>
          <w:color w:val="auto"/>
          <w:lang w:val="en-US"/>
        </w:rPr>
        <w:lastRenderedPageBreak/>
        <w:t>If the contractor is not subject to the GDPR and the applicable laws do not contain any explanation on the data protection principles and rights mentioned here, the definitions and meanings provided by the GDPR (Regulation (EU) 2016/679) should be considered.</w:t>
      </w:r>
      <w:r w:rsidR="00992EE1">
        <w:rPr>
          <w:i w:val="0"/>
          <w:iCs/>
          <w:color w:val="auto"/>
          <w:lang w:val="en-US"/>
        </w:rPr>
        <w:t xml:space="preserve">” </w:t>
      </w:r>
      <w:bookmarkEnd w:id="86"/>
    </w:p>
    <w:p w14:paraId="317E85E3" w14:textId="557C5B6A" w:rsidR="0051151D" w:rsidRPr="00D93EF8" w:rsidRDefault="008261A9">
      <w:pPr>
        <w:pStyle w:val="ListParagraph"/>
        <w:numPr>
          <w:ilvl w:val="0"/>
          <w:numId w:val="5"/>
        </w:numPr>
        <w:tabs>
          <w:tab w:val="left" w:pos="284"/>
        </w:tabs>
        <w:ind w:left="0" w:firstLine="0"/>
        <w:jc w:val="both"/>
        <w:rPr>
          <w:b/>
          <w:lang w:val="uk-UA"/>
        </w:rPr>
      </w:pPr>
      <w:bookmarkStart w:id="87" w:name="_Toc119492775"/>
      <w:bookmarkStart w:id="88" w:name="_Toc119492820"/>
      <w:bookmarkStart w:id="89" w:name="_Toc119492869"/>
      <w:bookmarkStart w:id="90" w:name="_Toc119492984"/>
      <w:bookmarkStart w:id="91" w:name="_Toc119493072"/>
      <w:bookmarkStart w:id="92" w:name="_Toc119493222"/>
      <w:bookmarkStart w:id="93" w:name="_Toc119493846"/>
      <w:bookmarkStart w:id="94" w:name="_Ref508121786"/>
      <w:bookmarkStart w:id="95" w:name="_Ref508122384"/>
      <w:bookmarkStart w:id="96" w:name="_Ref508122597"/>
      <w:bookmarkStart w:id="97" w:name="_Toc508620018"/>
      <w:bookmarkStart w:id="98" w:name="_Toc119493847"/>
      <w:bookmarkStart w:id="99" w:name="_Toc127948124"/>
      <w:bookmarkEnd w:id="87"/>
      <w:bookmarkEnd w:id="88"/>
      <w:bookmarkEnd w:id="89"/>
      <w:bookmarkEnd w:id="90"/>
      <w:bookmarkEnd w:id="91"/>
      <w:bookmarkEnd w:id="92"/>
      <w:bookmarkEnd w:id="93"/>
      <w:r w:rsidRPr="0051151D">
        <w:rPr>
          <w:b/>
        </w:rPr>
        <w:t xml:space="preserve">Requirements </w:t>
      </w:r>
      <w:r w:rsidR="00F40FC7">
        <w:rPr>
          <w:b/>
        </w:rPr>
        <w:t>to</w:t>
      </w:r>
      <w:r w:rsidRPr="0051151D">
        <w:rPr>
          <w:b/>
        </w:rPr>
        <w:t xml:space="preserve"> the format of the </w:t>
      </w:r>
      <w:bookmarkEnd w:id="94"/>
      <w:bookmarkEnd w:id="95"/>
      <w:bookmarkEnd w:id="96"/>
      <w:bookmarkEnd w:id="97"/>
      <w:bookmarkEnd w:id="98"/>
      <w:bookmarkEnd w:id="99"/>
      <w:r w:rsidR="005C6AC2">
        <w:rPr>
          <w:b/>
        </w:rPr>
        <w:t>bid</w:t>
      </w:r>
    </w:p>
    <w:p w14:paraId="4B86713B" w14:textId="2270D828" w:rsidR="0051151D" w:rsidRPr="00D93EF8" w:rsidRDefault="008F14EA">
      <w:pPr>
        <w:pStyle w:val="ListParagraph"/>
        <w:numPr>
          <w:ilvl w:val="1"/>
          <w:numId w:val="5"/>
        </w:numPr>
        <w:ind w:left="0" w:firstLine="0"/>
        <w:jc w:val="both"/>
        <w:rPr>
          <w:rFonts w:eastAsia="Arial" w:cs="Arial"/>
          <w:b/>
          <w:bCs/>
          <w:lang w:val="uk-UA"/>
        </w:rPr>
      </w:pPr>
      <w:bookmarkStart w:id="100" w:name="_Toc112161422"/>
      <w:bookmarkStart w:id="101" w:name="_Toc127948125"/>
      <w:r w:rsidRPr="00127D3B">
        <w:rPr>
          <w:rFonts w:eastAsia="Arial" w:cs="Arial"/>
          <w:b/>
          <w:bCs/>
          <w:lang w:val="en-US"/>
        </w:rPr>
        <w:t>Documents to be submitte</w:t>
      </w:r>
      <w:bookmarkEnd w:id="100"/>
      <w:bookmarkEnd w:id="101"/>
      <w:r w:rsidR="0051151D" w:rsidRPr="00127D3B">
        <w:rPr>
          <w:rFonts w:eastAsia="Arial" w:cs="Arial"/>
          <w:b/>
          <w:bCs/>
          <w:lang w:val="en-US"/>
        </w:rPr>
        <w:t>d</w:t>
      </w:r>
    </w:p>
    <w:p w14:paraId="1A9F84C0" w14:textId="7BE65F87" w:rsidR="008F14EA" w:rsidRPr="0051151D" w:rsidRDefault="008F14EA">
      <w:pPr>
        <w:pStyle w:val="ListParagraph"/>
        <w:numPr>
          <w:ilvl w:val="2"/>
          <w:numId w:val="5"/>
        </w:numPr>
        <w:ind w:left="0" w:firstLine="0"/>
        <w:jc w:val="both"/>
        <w:rPr>
          <w:rFonts w:eastAsiaTheme="majorEastAsia"/>
          <w:b/>
          <w:szCs w:val="26"/>
        </w:rPr>
      </w:pPr>
      <w:bookmarkStart w:id="102" w:name="_Toc112161423"/>
      <w:bookmarkStart w:id="103" w:name="_Toc127948126"/>
      <w:r w:rsidRPr="0051151D">
        <w:rPr>
          <w:rStyle w:val="normaltextrun"/>
          <w:rFonts w:eastAsia="Arial"/>
          <w:b/>
          <w:lang w:val="en-US"/>
        </w:rPr>
        <w:t xml:space="preserve">Technical </w:t>
      </w:r>
      <w:bookmarkEnd w:id="102"/>
      <w:bookmarkEnd w:id="103"/>
      <w:r w:rsidR="00E35F1E">
        <w:rPr>
          <w:rStyle w:val="normaltextrun"/>
          <w:rFonts w:eastAsia="Arial"/>
          <w:b/>
          <w:lang w:val="en-US"/>
        </w:rPr>
        <w:t>bid</w:t>
      </w:r>
    </w:p>
    <w:p w14:paraId="4E4077A8" w14:textId="594142CC" w:rsidR="008F14EA" w:rsidRPr="00127D3B" w:rsidRDefault="005C6AC2" w:rsidP="00127D3B">
      <w:pPr>
        <w:jc w:val="both"/>
        <w:rPr>
          <w:rFonts w:eastAsia="Arial" w:cs="Arial"/>
          <w:lang w:val="en-US"/>
        </w:rPr>
      </w:pPr>
      <w:r w:rsidRPr="00127D3B">
        <w:rPr>
          <w:rFonts w:eastAsia="Arial" w:cs="Arial"/>
          <w:lang w:val="en-US"/>
        </w:rPr>
        <w:t>T</w:t>
      </w:r>
      <w:r w:rsidR="008F14EA" w:rsidRPr="00127D3B">
        <w:rPr>
          <w:rFonts w:eastAsia="Arial" w:cs="Arial"/>
          <w:lang w:val="en-US"/>
        </w:rPr>
        <w:t>enderers must provide the following documents:</w:t>
      </w:r>
    </w:p>
    <w:p w14:paraId="333EAFBB" w14:textId="6C9DF4BA" w:rsidR="001E626E" w:rsidRPr="00100111" w:rsidRDefault="001E626E">
      <w:pPr>
        <w:pStyle w:val="ListParagraph"/>
        <w:numPr>
          <w:ilvl w:val="0"/>
          <w:numId w:val="4"/>
        </w:numPr>
        <w:spacing w:line="259" w:lineRule="auto"/>
        <w:jc w:val="both"/>
        <w:rPr>
          <w:rFonts w:eastAsia="Arial" w:cs="Arial"/>
          <w:lang w:val="en-US"/>
        </w:rPr>
      </w:pPr>
      <w:r w:rsidRPr="00100111">
        <w:rPr>
          <w:rFonts w:eastAsia="Arial" w:cs="Arial"/>
          <w:lang w:val="en-US"/>
        </w:rPr>
        <w:t>a technical bid containing a description of the provided</w:t>
      </w:r>
      <w:r w:rsidR="0088736C">
        <w:rPr>
          <w:rFonts w:eastAsia="Arial" w:cs="Arial"/>
          <w:lang w:val="en-US"/>
        </w:rPr>
        <w:t xml:space="preserve"> modules </w:t>
      </w:r>
      <w:r w:rsidRPr="00100111">
        <w:rPr>
          <w:rFonts w:eastAsia="Arial" w:cs="Arial"/>
          <w:lang w:val="en-US"/>
        </w:rPr>
        <w:t>from the list, incl.</w:t>
      </w:r>
      <w:r w:rsidRPr="00100111">
        <w:rPr>
          <w:rFonts w:eastAsia="Arial" w:cs="Arial"/>
          <w:lang w:val="uk-UA"/>
        </w:rPr>
        <w:t xml:space="preserve"> program of </w:t>
      </w:r>
      <w:r w:rsidR="0088736C">
        <w:rPr>
          <w:rFonts w:eastAsia="Arial" w:cs="Arial"/>
          <w:lang w:val="en-US"/>
        </w:rPr>
        <w:t>modules</w:t>
      </w:r>
      <w:r w:rsidRPr="00100111">
        <w:rPr>
          <w:rFonts w:eastAsia="Arial" w:cs="Arial"/>
        </w:rPr>
        <w:t>,</w:t>
      </w:r>
      <w:r w:rsidR="00225FF8">
        <w:rPr>
          <w:rFonts w:eastAsia="Arial" w:cs="Arial"/>
        </w:rPr>
        <w:t xml:space="preserve"> </w:t>
      </w:r>
      <w:r w:rsidRPr="00100111">
        <w:rPr>
          <w:rFonts w:eastAsia="Arial" w:cs="Arial"/>
        </w:rPr>
        <w:t>with de</w:t>
      </w:r>
      <w:r w:rsidR="00225FF8">
        <w:rPr>
          <w:rFonts w:eastAsia="Arial" w:cs="Arial"/>
        </w:rPr>
        <w:t>s</w:t>
      </w:r>
      <w:r w:rsidRPr="00100111">
        <w:rPr>
          <w:rFonts w:eastAsia="Arial" w:cs="Arial"/>
        </w:rPr>
        <w:t xml:space="preserve">cription of </w:t>
      </w:r>
      <w:r w:rsidR="0088736C">
        <w:rPr>
          <w:rFonts w:cs="Arial"/>
          <w:color w:val="000000"/>
          <w:shd w:val="clear" w:color="auto" w:fill="FFFFFF"/>
        </w:rPr>
        <w:t>modules</w:t>
      </w:r>
      <w:r w:rsidR="0088736C" w:rsidRPr="00100111">
        <w:rPr>
          <w:rFonts w:cs="Arial"/>
          <w:color w:val="000000"/>
          <w:shd w:val="clear" w:color="auto" w:fill="FFFFFF"/>
        </w:rPr>
        <w:t xml:space="preserve"> </w:t>
      </w:r>
      <w:r w:rsidRPr="00100111">
        <w:rPr>
          <w:rFonts w:cs="Arial"/>
          <w:color w:val="000000"/>
          <w:shd w:val="clear" w:color="auto" w:fill="FFFFFF"/>
        </w:rPr>
        <w:t xml:space="preserve">objectives and instruments etc according to the Para. </w:t>
      </w:r>
      <w:r>
        <w:rPr>
          <w:rFonts w:cs="Arial"/>
          <w:color w:val="000000"/>
          <w:shd w:val="clear" w:color="auto" w:fill="FFFFFF"/>
          <w:lang w:val="uk-UA"/>
        </w:rPr>
        <w:t xml:space="preserve">2 </w:t>
      </w:r>
      <w:r w:rsidRPr="00D6732B">
        <w:rPr>
          <w:rFonts w:cs="Arial"/>
          <w:color w:val="000000"/>
          <w:shd w:val="clear" w:color="auto" w:fill="FFFFFF"/>
          <w:lang w:val="en-US"/>
        </w:rPr>
        <w:t>an</w:t>
      </w:r>
      <w:r>
        <w:rPr>
          <w:rFonts w:cs="Arial"/>
          <w:color w:val="000000"/>
          <w:shd w:val="clear" w:color="auto" w:fill="FFFFFF"/>
          <w:lang w:val="en-US"/>
        </w:rPr>
        <w:t xml:space="preserve">d </w:t>
      </w:r>
      <w:r w:rsidRPr="00100111">
        <w:rPr>
          <w:rFonts w:cs="Arial"/>
          <w:color w:val="000000"/>
          <w:shd w:val="clear" w:color="auto" w:fill="FFFFFF"/>
        </w:rPr>
        <w:t>3 of ToR</w:t>
      </w:r>
      <w:r w:rsidRPr="00100111">
        <w:rPr>
          <w:rFonts w:eastAsia="Arial" w:cs="Arial"/>
        </w:rPr>
        <w:t xml:space="preserve"> </w:t>
      </w:r>
      <w:r w:rsidRPr="00100111">
        <w:rPr>
          <w:rFonts w:eastAsia="Arial" w:cs="Arial"/>
          <w:b/>
          <w:bCs/>
          <w:lang w:val="en-US"/>
        </w:rPr>
        <w:t>Technical bid must be signed and stamped (if stamp is used);</w:t>
      </w:r>
    </w:p>
    <w:p w14:paraId="06E867C3" w14:textId="1739A799" w:rsidR="001E626E" w:rsidRPr="00100111" w:rsidRDefault="001E626E">
      <w:pPr>
        <w:pStyle w:val="ListParagraph"/>
        <w:numPr>
          <w:ilvl w:val="0"/>
          <w:numId w:val="4"/>
        </w:numPr>
        <w:spacing w:after="0"/>
        <w:jc w:val="both"/>
        <w:rPr>
          <w:rFonts w:eastAsia="Arial" w:cs="Arial"/>
          <w:b/>
          <w:bCs/>
          <w:lang w:val="en-US"/>
        </w:rPr>
      </w:pPr>
      <w:r w:rsidRPr="00100111">
        <w:rPr>
          <w:rFonts w:eastAsia="Arial" w:cs="Arial"/>
          <w:lang w:val="en-US"/>
        </w:rPr>
        <w:t xml:space="preserve">resumes of </w:t>
      </w:r>
      <w:r w:rsidR="00582E81">
        <w:rPr>
          <w:rFonts w:eastAsia="Arial" w:cs="Arial"/>
          <w:lang w:val="en-US"/>
        </w:rPr>
        <w:t xml:space="preserve">minimum 6 (six) </w:t>
      </w:r>
      <w:r w:rsidRPr="00100111">
        <w:rPr>
          <w:rFonts w:eastAsia="Arial" w:cs="Arial"/>
          <w:lang w:val="en-US"/>
        </w:rPr>
        <w:t xml:space="preserve">experts with relevant work experience, qualifications (education). </w:t>
      </w:r>
    </w:p>
    <w:p w14:paraId="1CE15A9D" w14:textId="78EA028E" w:rsidR="001E626E" w:rsidRPr="00100111" w:rsidRDefault="001E626E">
      <w:pPr>
        <w:pStyle w:val="ListParagraph"/>
        <w:numPr>
          <w:ilvl w:val="0"/>
          <w:numId w:val="4"/>
        </w:numPr>
        <w:spacing w:after="0"/>
        <w:jc w:val="both"/>
        <w:rPr>
          <w:rFonts w:eastAsia="Arial" w:cs="Arial"/>
          <w:lang w:val="en-US"/>
        </w:rPr>
      </w:pPr>
      <w:r w:rsidRPr="00100111">
        <w:rPr>
          <w:rFonts w:eastAsia="Arial" w:cs="Arial"/>
          <w:lang w:val="en-US"/>
        </w:rPr>
        <w:t xml:space="preserve">portfolio of </w:t>
      </w:r>
      <w:r>
        <w:rPr>
          <w:rFonts w:eastAsia="Arial" w:cs="Arial"/>
          <w:lang w:val="en-US"/>
        </w:rPr>
        <w:t>business school</w:t>
      </w:r>
      <w:r w:rsidRPr="00100111">
        <w:rPr>
          <w:rFonts w:eastAsia="Arial" w:cs="Arial"/>
          <w:lang w:val="en-US"/>
        </w:rPr>
        <w:t xml:space="preserve"> </w:t>
      </w:r>
      <w:r w:rsidRPr="00100111">
        <w:rPr>
          <w:rFonts w:cs="Arial"/>
        </w:rPr>
        <w:t>with indication of required information indicated in Para.10.1.4</w:t>
      </w:r>
    </w:p>
    <w:p w14:paraId="496DB1F2" w14:textId="77777777" w:rsidR="001E626E" w:rsidRDefault="001E626E" w:rsidP="00127D3B">
      <w:pPr>
        <w:jc w:val="both"/>
        <w:rPr>
          <w:lang w:val="en-US"/>
        </w:rPr>
      </w:pPr>
    </w:p>
    <w:p w14:paraId="7D959946" w14:textId="75B03429" w:rsidR="008F14EA" w:rsidRPr="001261F8" w:rsidRDefault="008F14EA" w:rsidP="00127D3B">
      <w:pPr>
        <w:jc w:val="both"/>
      </w:pPr>
      <w:r>
        <w:t>The structure of the</w:t>
      </w:r>
      <w:r w:rsidR="005C6AC2">
        <w:t xml:space="preserve"> technical</w:t>
      </w:r>
      <w:r>
        <w:t xml:space="preserve"> </w:t>
      </w:r>
      <w:r w:rsidR="005C6AC2">
        <w:t>bid</w:t>
      </w:r>
      <w:r>
        <w:t xml:space="preserve"> must correspond to the structure of the ToRs. In particular, the detailed structure of the concept (Chapter 3) should be organised in accordance with the positively weighted criteria in the assessment grid (not with zero). The</w:t>
      </w:r>
      <w:r w:rsidR="005C6AC2">
        <w:t xml:space="preserve"> technical</w:t>
      </w:r>
      <w:r>
        <w:t xml:space="preserve"> </w:t>
      </w:r>
      <w:r w:rsidR="005C6AC2">
        <w:t>bid</w:t>
      </w:r>
      <w:r>
        <w:t xml:space="preserve"> must be legible (font size 11 or larger) and clearly formulated. It must be drawn up in </w:t>
      </w:r>
      <w:r w:rsidR="001E626E">
        <w:t>English/Ukrainian</w:t>
      </w:r>
      <w:r>
        <w:t xml:space="preserve"> (language).</w:t>
      </w:r>
    </w:p>
    <w:p w14:paraId="6F261627" w14:textId="42948099" w:rsidR="008F14EA" w:rsidRDefault="008F14EA" w:rsidP="00127D3B">
      <w:pPr>
        <w:jc w:val="both"/>
      </w:pPr>
      <w:r>
        <w:t xml:space="preserve">The complete </w:t>
      </w:r>
      <w:r w:rsidR="005C6AC2">
        <w:t>technical bid</w:t>
      </w:r>
      <w:r>
        <w:t xml:space="preserve"> must not exceed </w:t>
      </w:r>
      <w:r>
        <w:fldChar w:fldCharType="begin" w:fldLock="1">
          <w:ffData>
            <w:name w:val=""/>
            <w:enabled/>
            <w:calcOnExit w:val="0"/>
            <w:textInput>
              <w:default w:val="10"/>
            </w:textInput>
          </w:ffData>
        </w:fldChar>
      </w:r>
      <w:r>
        <w:instrText xml:space="preserve"> FORMTEXT </w:instrText>
      </w:r>
      <w:r>
        <w:fldChar w:fldCharType="separate"/>
      </w:r>
      <w:r>
        <w:t>10</w:t>
      </w:r>
      <w:r>
        <w:fldChar w:fldCharType="end"/>
      </w:r>
      <w:r>
        <w:t xml:space="preserve"> pages (excluding CVs). If one of the maximum page lengths is exceeded, the content appearing after the cut-off point will not be included in the assessment. External content (e.g. links to websites) will also not be considered.</w:t>
      </w:r>
    </w:p>
    <w:p w14:paraId="064BF8C0" w14:textId="7C0FDF2E" w:rsidR="008F14EA" w:rsidRPr="001261F8" w:rsidRDefault="008F14EA" w:rsidP="00127D3B">
      <w:pPr>
        <w:jc w:val="both"/>
      </w:pPr>
      <w:r>
        <w:t>The CVs of the personnel proposed in accordance with Chapter </w:t>
      </w:r>
      <w:r w:rsidRPr="001261F8">
        <w:fldChar w:fldCharType="begin"/>
      </w:r>
      <w:r w:rsidRPr="001261F8">
        <w:instrText xml:space="preserve"> REF _Ref508122930 \r \h </w:instrText>
      </w:r>
      <w:r w:rsidR="00BF435E">
        <w:instrText xml:space="preserve"> \* MERGEFORMAT </w:instrText>
      </w:r>
      <w:r w:rsidRPr="001261F8">
        <w:fldChar w:fldCharType="separate"/>
      </w:r>
      <w:r>
        <w:t>4</w:t>
      </w:r>
      <w:r w:rsidRPr="001261F8">
        <w:fldChar w:fldCharType="end"/>
      </w:r>
      <w:r>
        <w:t xml:space="preserve"> of the </w:t>
      </w:r>
      <w:proofErr w:type="spellStart"/>
      <w:r>
        <w:t>ToRs</w:t>
      </w:r>
      <w:proofErr w:type="spellEnd"/>
      <w:r>
        <w:t xml:space="preserve"> must be submitted using the format specified in the terms and conditions for application</w:t>
      </w:r>
      <w:r w:rsidR="00184804">
        <w:t xml:space="preserve"> (if such format of CV is set)</w:t>
      </w:r>
      <w:r>
        <w:t xml:space="preserve">. The CVs shall not </w:t>
      </w:r>
      <w:r w:rsidRPr="001E626E">
        <w:t>exceed 4 pages</w:t>
      </w:r>
      <w:r>
        <w:t xml:space="preserve"> each. They must clearly show the position and job the proposed person held in the reference project and for how long. The CVs </w:t>
      </w:r>
      <w:r w:rsidR="00184804">
        <w:t>must be drawn up</w:t>
      </w:r>
      <w:r>
        <w:t xml:space="preserve"> in </w:t>
      </w:r>
      <w:r w:rsidR="001E626E">
        <w:t>Ukrainian or English</w:t>
      </w:r>
      <w:r>
        <w:t xml:space="preserve"> (language).</w:t>
      </w:r>
    </w:p>
    <w:p w14:paraId="350EAB36" w14:textId="121DEEE1" w:rsidR="008F14EA" w:rsidRPr="00127D3B" w:rsidRDefault="008F14EA" w:rsidP="00127D3B">
      <w:pPr>
        <w:jc w:val="both"/>
        <w:rPr>
          <w:rFonts w:eastAsia="Arial" w:cs="Arial"/>
          <w:b/>
          <w:bCs/>
          <w:lang w:val="en-US"/>
        </w:rPr>
      </w:pPr>
      <w:r w:rsidRPr="00127D3B">
        <w:rPr>
          <w:rFonts w:eastAsia="Arial" w:cs="Arial"/>
          <w:b/>
          <w:bCs/>
          <w:lang w:val="en-US"/>
        </w:rPr>
        <w:t xml:space="preserve">The technical </w:t>
      </w:r>
      <w:r w:rsidR="00184804" w:rsidRPr="00127D3B">
        <w:rPr>
          <w:rFonts w:eastAsia="Arial" w:cs="Arial"/>
          <w:b/>
          <w:bCs/>
          <w:lang w:val="en-US"/>
        </w:rPr>
        <w:t>bid</w:t>
      </w:r>
      <w:r w:rsidRPr="00127D3B">
        <w:rPr>
          <w:rFonts w:eastAsia="Arial" w:cs="Arial"/>
          <w:b/>
          <w:bCs/>
          <w:lang w:val="en-US"/>
        </w:rPr>
        <w:t xml:space="preserve"> must not include any financial information such as daily fees for experts or any other payments.</w:t>
      </w:r>
      <w:r w:rsidR="00184804" w:rsidRPr="00127D3B">
        <w:rPr>
          <w:rFonts w:eastAsia="Arial" w:cs="Arial"/>
          <w:b/>
          <w:bCs/>
          <w:lang w:val="en-US"/>
        </w:rPr>
        <w:t xml:space="preserve"> </w:t>
      </w:r>
      <w:proofErr w:type="gramStart"/>
      <w:r w:rsidR="00184804" w:rsidRPr="00127D3B">
        <w:rPr>
          <w:rFonts w:eastAsia="Arial" w:cs="Arial"/>
          <w:b/>
          <w:bCs/>
          <w:lang w:val="en-US"/>
        </w:rPr>
        <w:t>Otherwise</w:t>
      </w:r>
      <w:proofErr w:type="gramEnd"/>
      <w:r w:rsidR="00184804" w:rsidRPr="00127D3B">
        <w:rPr>
          <w:rFonts w:eastAsia="Arial" w:cs="Arial"/>
          <w:b/>
          <w:bCs/>
          <w:lang w:val="en-US"/>
        </w:rPr>
        <w:t xml:space="preserve"> the bid will be disqualified. </w:t>
      </w:r>
    </w:p>
    <w:p w14:paraId="0ECB0526" w14:textId="0DAA8245" w:rsidR="008F14EA" w:rsidRPr="0051151D" w:rsidRDefault="008F14EA">
      <w:pPr>
        <w:pStyle w:val="ListParagraph"/>
        <w:numPr>
          <w:ilvl w:val="2"/>
          <w:numId w:val="5"/>
        </w:numPr>
        <w:tabs>
          <w:tab w:val="left" w:pos="284"/>
        </w:tabs>
        <w:ind w:left="0" w:firstLine="0"/>
        <w:jc w:val="both"/>
        <w:rPr>
          <w:rStyle w:val="normaltextrun"/>
          <w:rFonts w:eastAsia="Arial"/>
          <w:b/>
          <w:lang w:val="en-US"/>
        </w:rPr>
      </w:pPr>
      <w:bookmarkStart w:id="104" w:name="_Toc112161424"/>
      <w:bookmarkStart w:id="105" w:name="_Toc127948127"/>
      <w:r w:rsidRPr="0051151D">
        <w:rPr>
          <w:rStyle w:val="normaltextrun"/>
          <w:rFonts w:eastAsia="Arial"/>
          <w:b/>
          <w:lang w:val="en-US"/>
        </w:rPr>
        <w:t xml:space="preserve">Commercial </w:t>
      </w:r>
      <w:bookmarkEnd w:id="104"/>
      <w:bookmarkEnd w:id="105"/>
      <w:r w:rsidR="00E35F1E">
        <w:rPr>
          <w:rStyle w:val="normaltextrun"/>
          <w:rFonts w:eastAsia="Arial"/>
          <w:b/>
          <w:lang w:val="en-US"/>
        </w:rPr>
        <w:t>bid</w:t>
      </w:r>
    </w:p>
    <w:p w14:paraId="1D9134B6" w14:textId="3CA56BA0" w:rsidR="008F14EA" w:rsidRPr="00127D3B" w:rsidRDefault="008F14EA" w:rsidP="00127D3B">
      <w:pPr>
        <w:jc w:val="both"/>
        <w:rPr>
          <w:rFonts w:eastAsia="Arial" w:cs="Arial"/>
          <w:lang w:val="uk-UA"/>
        </w:rPr>
      </w:pPr>
      <w:r w:rsidRPr="00127D3B">
        <w:rPr>
          <w:rFonts w:eastAsia="Arial" w:cs="Arial"/>
          <w:lang w:val="en-US"/>
        </w:rPr>
        <w:t xml:space="preserve">The commercial </w:t>
      </w:r>
      <w:r w:rsidR="00E35F1E" w:rsidRPr="00127D3B">
        <w:rPr>
          <w:rFonts w:eastAsia="Arial" w:cs="Arial"/>
          <w:lang w:val="en-US"/>
        </w:rPr>
        <w:t>bid</w:t>
      </w:r>
      <w:r w:rsidRPr="00127D3B">
        <w:rPr>
          <w:rFonts w:eastAsia="Arial" w:cs="Arial"/>
          <w:lang w:val="en-US"/>
        </w:rPr>
        <w:t xml:space="preserve"> must include the costs associated with the implementation of the assignment and must be provided according to the format provided in the tender documentation</w:t>
      </w:r>
      <w:r w:rsidR="00AD6EB3" w:rsidRPr="00127D3B">
        <w:rPr>
          <w:rFonts w:eastAsia="Arial" w:cs="Arial"/>
          <w:lang w:val="en-US"/>
        </w:rPr>
        <w:t xml:space="preserve">. </w:t>
      </w:r>
    </w:p>
    <w:p w14:paraId="669FDC8B" w14:textId="579D45D7" w:rsidR="008F14EA" w:rsidRPr="00127D3B" w:rsidRDefault="008F14EA" w:rsidP="00127D3B">
      <w:pPr>
        <w:jc w:val="both"/>
        <w:rPr>
          <w:rFonts w:eastAsia="Arial" w:cs="Arial"/>
          <w:b/>
          <w:bCs/>
        </w:rPr>
      </w:pPr>
      <w:r w:rsidRPr="00127D3B">
        <w:rPr>
          <w:rFonts w:eastAsia="Arial" w:cs="Arial"/>
          <w:b/>
          <w:bCs/>
          <w:lang w:val="en-US"/>
        </w:rPr>
        <w:t xml:space="preserve">Commercial </w:t>
      </w:r>
      <w:r w:rsidR="00E35F1E" w:rsidRPr="00127D3B">
        <w:rPr>
          <w:rFonts w:eastAsia="Arial" w:cs="Arial"/>
          <w:b/>
          <w:bCs/>
          <w:lang w:val="en-US"/>
        </w:rPr>
        <w:t>bid</w:t>
      </w:r>
      <w:r w:rsidRPr="00127D3B">
        <w:rPr>
          <w:rFonts w:eastAsia="Arial" w:cs="Arial"/>
          <w:b/>
          <w:bCs/>
          <w:lang w:val="en-US"/>
        </w:rPr>
        <w:t xml:space="preserve"> must be signed and stamped (if stamp is used)</w:t>
      </w:r>
      <w:r w:rsidRPr="00127D3B">
        <w:rPr>
          <w:rFonts w:eastAsia="Arial" w:cs="Arial"/>
          <w:b/>
          <w:bCs/>
        </w:rPr>
        <w:t>.</w:t>
      </w:r>
    </w:p>
    <w:p w14:paraId="1291CF56" w14:textId="2E2EE1E8" w:rsidR="0051151D" w:rsidRDefault="008F14EA">
      <w:pPr>
        <w:pStyle w:val="ListParagraph"/>
        <w:numPr>
          <w:ilvl w:val="2"/>
          <w:numId w:val="5"/>
        </w:numPr>
        <w:ind w:left="0" w:firstLine="0"/>
        <w:jc w:val="both"/>
        <w:rPr>
          <w:b/>
          <w:lang w:val="en-US"/>
        </w:rPr>
      </w:pPr>
      <w:r w:rsidRPr="00E35F1E">
        <w:rPr>
          <w:b/>
          <w:lang w:val="en-US"/>
        </w:rPr>
        <w:t xml:space="preserve">Registration documents of the </w:t>
      </w:r>
      <w:r w:rsidR="00E477FA">
        <w:rPr>
          <w:b/>
          <w:lang w:val="en-US"/>
        </w:rPr>
        <w:t>tenderer</w:t>
      </w:r>
    </w:p>
    <w:p w14:paraId="03CFA7DE" w14:textId="77777777" w:rsidR="00AD6EB3" w:rsidRPr="00E35F1E" w:rsidRDefault="00AD6EB3" w:rsidP="00127D3B">
      <w:pPr>
        <w:pStyle w:val="ListParagraph"/>
        <w:ind w:left="0"/>
        <w:jc w:val="both"/>
        <w:rPr>
          <w:b/>
          <w:lang w:val="en-US"/>
        </w:rPr>
      </w:pPr>
    </w:p>
    <w:p w14:paraId="657BD075" w14:textId="47DA7802" w:rsidR="00A444A8" w:rsidRPr="00CD7F73" w:rsidRDefault="00AD6EB3" w:rsidP="00127D3B">
      <w:pPr>
        <w:pStyle w:val="ListParagraph"/>
        <w:ind w:left="0"/>
        <w:jc w:val="both"/>
        <w:rPr>
          <w:b/>
          <w:lang w:val="en-US"/>
        </w:rPr>
      </w:pPr>
      <w:r w:rsidRPr="00B0759C">
        <w:rPr>
          <w:lang w:val="en-US"/>
        </w:rPr>
        <w:t>Shall</w:t>
      </w:r>
      <w:r w:rsidRPr="00AD6EB3">
        <w:rPr>
          <w:lang w:val="en-US"/>
        </w:rPr>
        <w:t xml:space="preserve"> be provide a</w:t>
      </w:r>
      <w:r w:rsidR="00CD7F73" w:rsidRPr="00AD6EB3">
        <w:rPr>
          <w:lang w:val="en-US"/>
        </w:rPr>
        <w:t xml:space="preserve">ccording to the requirements of tender documentation </w:t>
      </w:r>
    </w:p>
    <w:p w14:paraId="613F0527" w14:textId="77777777" w:rsidR="00A444A8" w:rsidRPr="0051151D" w:rsidRDefault="00A444A8" w:rsidP="00127D3B">
      <w:pPr>
        <w:pStyle w:val="ListParagraph"/>
        <w:ind w:left="0"/>
        <w:jc w:val="both"/>
        <w:rPr>
          <w:b/>
          <w:lang w:val="en-US"/>
        </w:rPr>
      </w:pPr>
    </w:p>
    <w:p w14:paraId="256D5E87" w14:textId="3B3975F6" w:rsidR="00081256" w:rsidRDefault="00081256">
      <w:pPr>
        <w:pStyle w:val="ListParagraph"/>
        <w:numPr>
          <w:ilvl w:val="2"/>
          <w:numId w:val="5"/>
        </w:numPr>
        <w:ind w:left="0" w:firstLine="0"/>
        <w:jc w:val="both"/>
        <w:rPr>
          <w:b/>
          <w:lang w:val="en-US"/>
        </w:rPr>
      </w:pPr>
      <w:bookmarkStart w:id="106" w:name="_Toc112161425"/>
      <w:bookmarkStart w:id="107" w:name="_Toc127948128"/>
      <w:r>
        <w:rPr>
          <w:b/>
          <w:lang w:val="en-US"/>
        </w:rPr>
        <w:t xml:space="preserve">Documents for tenderer’s eligibility confirmation </w:t>
      </w:r>
      <w:bookmarkEnd w:id="106"/>
      <w:bookmarkEnd w:id="107"/>
    </w:p>
    <w:p w14:paraId="2E7DF1AA" w14:textId="0AE51AA5" w:rsidR="00A77918" w:rsidRPr="00081256" w:rsidRDefault="00A77918" w:rsidP="00127D3B">
      <w:pPr>
        <w:pStyle w:val="ListParagraph"/>
        <w:ind w:left="0"/>
        <w:jc w:val="both"/>
        <w:rPr>
          <w:i/>
          <w:color w:val="E36C0A"/>
          <w:lang w:val="uk-UA"/>
        </w:rPr>
      </w:pPr>
      <w:bookmarkStart w:id="108" w:name="_Hlk156210685"/>
      <w:r>
        <w:rPr>
          <w:i/>
          <w:color w:val="E36C0A"/>
          <w:lang w:val="en-US"/>
        </w:rPr>
        <w:t xml:space="preserve"> </w:t>
      </w:r>
    </w:p>
    <w:tbl>
      <w:tblPr>
        <w:tblStyle w:val="TableGrid"/>
        <w:tblW w:w="0" w:type="auto"/>
        <w:tblLook w:val="04A0" w:firstRow="1" w:lastRow="0" w:firstColumn="1" w:lastColumn="0" w:noHBand="0" w:noVBand="1"/>
      </w:tblPr>
      <w:tblGrid>
        <w:gridCol w:w="4743"/>
        <w:gridCol w:w="4744"/>
      </w:tblGrid>
      <w:tr w:rsidR="00081256" w:rsidRPr="00CD4FDA" w14:paraId="19FFB318" w14:textId="77777777" w:rsidTr="002F398C">
        <w:tc>
          <w:tcPr>
            <w:tcW w:w="4743" w:type="dxa"/>
          </w:tcPr>
          <w:bookmarkEnd w:id="108"/>
          <w:p w14:paraId="75C4DFE1" w14:textId="043C85F8" w:rsidR="00081256" w:rsidRPr="00CD4FDA" w:rsidRDefault="00081256" w:rsidP="00D93EF8">
            <w:pPr>
              <w:jc w:val="both"/>
              <w:rPr>
                <w:rFonts w:cs="Arial"/>
                <w:b/>
                <w:bCs/>
                <w:lang w:val="en-US"/>
              </w:rPr>
            </w:pPr>
            <w:r w:rsidRPr="00CD4FDA">
              <w:rPr>
                <w:rFonts w:eastAsia="Arial" w:cs="Arial"/>
                <w:lang w:val="en-US"/>
              </w:rPr>
              <w:t xml:space="preserve">The tenderer is obliged to conform to the following eligibility </w:t>
            </w:r>
            <w:r w:rsidR="002944A8" w:rsidRPr="00CD4FDA">
              <w:rPr>
                <w:rFonts w:eastAsia="Arial" w:cs="Arial"/>
                <w:lang w:val="en-US"/>
              </w:rPr>
              <w:t>requirements</w:t>
            </w:r>
            <w:r w:rsidRPr="00CD4FDA">
              <w:rPr>
                <w:rFonts w:eastAsia="Arial" w:cs="Arial"/>
                <w:lang w:val="en-US"/>
              </w:rPr>
              <w:t>:</w:t>
            </w:r>
          </w:p>
        </w:tc>
        <w:tc>
          <w:tcPr>
            <w:tcW w:w="4744" w:type="dxa"/>
          </w:tcPr>
          <w:p w14:paraId="1CCDB0AE" w14:textId="20EC3D1C" w:rsidR="00081256" w:rsidRPr="00CD4FDA" w:rsidRDefault="00081256" w:rsidP="00127D3B">
            <w:pPr>
              <w:pStyle w:val="ListParagraph"/>
              <w:ind w:left="0"/>
              <w:jc w:val="both"/>
              <w:rPr>
                <w:rFonts w:cs="Arial"/>
                <w:b/>
                <w:bCs/>
                <w:lang w:val="en-US"/>
              </w:rPr>
            </w:pPr>
            <w:r w:rsidRPr="00CD4FDA">
              <w:rPr>
                <w:rFonts w:eastAsia="Arial" w:cs="Arial"/>
                <w:lang w:val="en-US"/>
              </w:rPr>
              <w:t xml:space="preserve">The tenderer must provide the following document to confirm the compliance with eligibility </w:t>
            </w:r>
            <w:r w:rsidR="002944A8" w:rsidRPr="00CD4FDA">
              <w:rPr>
                <w:rFonts w:eastAsia="Arial" w:cs="Arial"/>
                <w:lang w:val="en-US"/>
              </w:rPr>
              <w:t>requirements</w:t>
            </w:r>
            <w:r w:rsidRPr="00CD4FDA">
              <w:rPr>
                <w:rFonts w:cs="Arial"/>
                <w:lang w:val="en-US"/>
              </w:rPr>
              <w:t>:</w:t>
            </w:r>
          </w:p>
        </w:tc>
      </w:tr>
      <w:tr w:rsidR="002D5732" w:rsidRPr="00CD4FDA" w14:paraId="53A6434E" w14:textId="77777777" w:rsidTr="002F398C">
        <w:tc>
          <w:tcPr>
            <w:tcW w:w="4743" w:type="dxa"/>
          </w:tcPr>
          <w:p w14:paraId="018655D2" w14:textId="4286D4DC" w:rsidR="002D5732" w:rsidRPr="00CD4FDA" w:rsidRDefault="002D5732" w:rsidP="002D5732">
            <w:pPr>
              <w:pStyle w:val="ListParagraph"/>
              <w:ind w:left="0"/>
              <w:jc w:val="both"/>
              <w:rPr>
                <w:rFonts w:cs="Arial"/>
                <w:b/>
                <w:bCs/>
                <w:lang w:val="en-US"/>
              </w:rPr>
            </w:pPr>
            <w:r w:rsidRPr="00CD4FDA">
              <w:lastRenderedPageBreak/>
              <w:t xml:space="preserve">Proven track record: to be minimum </w:t>
            </w:r>
            <w:r w:rsidR="00AB762C">
              <w:t>2</w:t>
            </w:r>
            <w:r w:rsidRPr="00CD4FDA">
              <w:t xml:space="preserve">5 years on the market of delivering </w:t>
            </w:r>
            <w:r w:rsidRPr="00CD4FDA">
              <w:rPr>
                <w:iCs/>
              </w:rPr>
              <w:t xml:space="preserve">business/ leadership/ managerial </w:t>
            </w:r>
            <w:r w:rsidRPr="00CD4FDA">
              <w:t>training services.</w:t>
            </w:r>
          </w:p>
        </w:tc>
        <w:tc>
          <w:tcPr>
            <w:tcW w:w="4744" w:type="dxa"/>
          </w:tcPr>
          <w:p w14:paraId="19971250" w14:textId="4C3436AC" w:rsidR="002D5732" w:rsidRPr="00CD4FDA" w:rsidRDefault="0040363E" w:rsidP="002D5732">
            <w:pPr>
              <w:pStyle w:val="ListParagraph"/>
              <w:ind w:left="0"/>
              <w:jc w:val="both"/>
              <w:rPr>
                <w:rFonts w:cs="Arial"/>
                <w:b/>
                <w:bCs/>
                <w:lang w:val="en-US"/>
              </w:rPr>
            </w:pPr>
            <w:r w:rsidRPr="00CD4FDA">
              <w:rPr>
                <w:rFonts w:cs="Arial"/>
              </w:rPr>
              <w:t>Portfolio of the company with indication of required information</w:t>
            </w:r>
          </w:p>
        </w:tc>
      </w:tr>
      <w:tr w:rsidR="00F115FE" w:rsidRPr="00CD4FDA" w14:paraId="54E3897D" w14:textId="77777777" w:rsidTr="002F398C">
        <w:tc>
          <w:tcPr>
            <w:tcW w:w="4743" w:type="dxa"/>
          </w:tcPr>
          <w:p w14:paraId="7271B119" w14:textId="43FF5DB9" w:rsidR="003D2B3C" w:rsidRPr="00B75360" w:rsidRDefault="003D2B3C" w:rsidP="002D5732">
            <w:pPr>
              <w:pStyle w:val="ListParagraph"/>
              <w:ind w:left="0"/>
              <w:jc w:val="both"/>
              <w:rPr>
                <w:lang w:val="uk-UA"/>
              </w:rPr>
            </w:pPr>
          </w:p>
          <w:p w14:paraId="641FE7DD" w14:textId="469A4507" w:rsidR="00F115FE" w:rsidRPr="00F115FE" w:rsidRDefault="003D2B3C" w:rsidP="002D5732">
            <w:pPr>
              <w:pStyle w:val="ListParagraph"/>
              <w:ind w:left="0"/>
              <w:jc w:val="both"/>
              <w:rPr>
                <w:lang w:val="en-US"/>
              </w:rPr>
            </w:pPr>
            <w:r w:rsidRPr="003D2B3C">
              <w:rPr>
                <w:lang w:val="en-US"/>
              </w:rPr>
              <w:t>Proven experience in providing minimum 1 group module to similar target audience (management team of international NGOs with 150+ national employees)</w:t>
            </w:r>
          </w:p>
        </w:tc>
        <w:tc>
          <w:tcPr>
            <w:tcW w:w="4744" w:type="dxa"/>
          </w:tcPr>
          <w:p w14:paraId="370EFBED" w14:textId="69AFEF8C" w:rsidR="00F115FE" w:rsidRPr="00CD4FDA" w:rsidRDefault="00F115FE" w:rsidP="002D5732">
            <w:pPr>
              <w:pStyle w:val="ListParagraph"/>
              <w:ind w:left="0"/>
              <w:jc w:val="both"/>
              <w:rPr>
                <w:rFonts w:cs="Arial"/>
              </w:rPr>
            </w:pPr>
            <w:r w:rsidRPr="00CD4FDA">
              <w:rPr>
                <w:rFonts w:cs="Arial"/>
              </w:rPr>
              <w:t>Portfolio of the company with indication of required information</w:t>
            </w:r>
          </w:p>
        </w:tc>
      </w:tr>
      <w:tr w:rsidR="00822F72" w:rsidRPr="00CD4FDA" w14:paraId="07044813" w14:textId="77777777" w:rsidTr="002F398C">
        <w:tc>
          <w:tcPr>
            <w:tcW w:w="4743" w:type="dxa"/>
          </w:tcPr>
          <w:p w14:paraId="6C60BBB9" w14:textId="24002691" w:rsidR="00822F72" w:rsidRPr="00822F72" w:rsidRDefault="00822F72" w:rsidP="00822F72">
            <w:pPr>
              <w:rPr>
                <w:lang w:val="en-US"/>
              </w:rPr>
            </w:pPr>
            <w:r w:rsidRPr="00343883">
              <w:rPr>
                <w:lang w:val="en-US"/>
              </w:rPr>
              <w:t xml:space="preserve">Ability to deliver all </w:t>
            </w:r>
            <w:r w:rsidR="001E6BF4">
              <w:rPr>
                <w:lang w:val="en-US"/>
              </w:rPr>
              <w:t xml:space="preserve">3 (three) </w:t>
            </w:r>
            <w:r>
              <w:rPr>
                <w:lang w:val="en-US"/>
              </w:rPr>
              <w:t>modules</w:t>
            </w:r>
            <w:r w:rsidRPr="00343883">
              <w:rPr>
                <w:lang w:val="en-US"/>
              </w:rPr>
              <w:t xml:space="preserve"> from the trainings</w:t>
            </w:r>
            <w:r>
              <w:rPr>
                <w:lang w:val="en-US"/>
              </w:rPr>
              <w:t>’</w:t>
            </w:r>
            <w:r w:rsidRPr="00343883">
              <w:rPr>
                <w:lang w:val="en-US"/>
              </w:rPr>
              <w:t xml:space="preserve"> list </w:t>
            </w:r>
          </w:p>
        </w:tc>
        <w:tc>
          <w:tcPr>
            <w:tcW w:w="4744" w:type="dxa"/>
          </w:tcPr>
          <w:p w14:paraId="560E8B56" w14:textId="2BA87512" w:rsidR="00822F72" w:rsidRPr="00CD4FDA" w:rsidRDefault="00822F72" w:rsidP="002D5732">
            <w:pPr>
              <w:pStyle w:val="ListParagraph"/>
              <w:ind w:left="0"/>
              <w:jc w:val="both"/>
              <w:rPr>
                <w:rFonts w:cs="Arial"/>
              </w:rPr>
            </w:pPr>
            <w:r>
              <w:rPr>
                <w:rFonts w:cs="Arial"/>
              </w:rPr>
              <w:t>Description of each module from the list</w:t>
            </w:r>
          </w:p>
        </w:tc>
      </w:tr>
      <w:tr w:rsidR="002D5732" w:rsidRPr="00CD4FDA" w14:paraId="432BCDFB" w14:textId="77777777" w:rsidTr="002F398C">
        <w:tc>
          <w:tcPr>
            <w:tcW w:w="4743" w:type="dxa"/>
          </w:tcPr>
          <w:p w14:paraId="20F1F1E5" w14:textId="47BBAB3D" w:rsidR="002D5732" w:rsidRPr="00CD4FDA" w:rsidRDefault="002D5732" w:rsidP="002D5732">
            <w:pPr>
              <w:shd w:val="clear" w:color="auto" w:fill="FFFFFF" w:themeFill="background1"/>
              <w:spacing w:after="0"/>
              <w:jc w:val="both"/>
              <w:rPr>
                <w:rFonts w:cs="Arial"/>
                <w:lang w:val="uk-UA"/>
              </w:rPr>
            </w:pPr>
            <w:r w:rsidRPr="00CD4FDA">
              <w:rPr>
                <w:rFonts w:cs="Arial"/>
                <w:lang w:val="en"/>
              </w:rPr>
              <w:t>Staff: to have enough staff trainers (</w:t>
            </w:r>
            <w:r w:rsidR="001A44F8">
              <w:rPr>
                <w:rFonts w:cs="Arial"/>
                <w:lang w:val="en"/>
              </w:rPr>
              <w:t>min.</w:t>
            </w:r>
            <w:r w:rsidRPr="00CD4FDA">
              <w:rPr>
                <w:rFonts w:cs="Arial"/>
                <w:lang w:val="en"/>
              </w:rPr>
              <w:t>2 trainers for each module)</w:t>
            </w:r>
            <w:r w:rsidR="001A44F8">
              <w:rPr>
                <w:rFonts w:cs="Arial"/>
                <w:lang w:val="en"/>
              </w:rPr>
              <w:t>, min. 6 trainers in total</w:t>
            </w:r>
            <w:r w:rsidRPr="00CD4FDA">
              <w:rPr>
                <w:rFonts w:cs="Arial"/>
                <w:lang w:val="en"/>
              </w:rPr>
              <w:t xml:space="preserve"> who can provide services under the contract. </w:t>
            </w:r>
          </w:p>
        </w:tc>
        <w:tc>
          <w:tcPr>
            <w:tcW w:w="4744" w:type="dxa"/>
          </w:tcPr>
          <w:p w14:paraId="7CD99B68" w14:textId="5D523496" w:rsidR="002D5732" w:rsidRPr="00CD4FDA" w:rsidRDefault="0040363E" w:rsidP="002D5732">
            <w:pPr>
              <w:pStyle w:val="ListParagraph"/>
              <w:ind w:left="0"/>
              <w:jc w:val="both"/>
              <w:rPr>
                <w:rFonts w:cs="Arial"/>
                <w:b/>
                <w:bCs/>
                <w:lang w:val="en-US"/>
              </w:rPr>
            </w:pPr>
            <w:r w:rsidRPr="00CD4FDA">
              <w:rPr>
                <w:rFonts w:cs="Arial"/>
              </w:rPr>
              <w:t>Portfolio of the company</w:t>
            </w:r>
            <w:r w:rsidRPr="00CD4FDA">
              <w:rPr>
                <w:rFonts w:cs="Arial"/>
                <w:lang w:val="en-US"/>
              </w:rPr>
              <w:t xml:space="preserve"> with the appropriate staff indication </w:t>
            </w:r>
            <w:r w:rsidRPr="00CD4FDA">
              <w:rPr>
                <w:rFonts w:cs="Arial"/>
              </w:rPr>
              <w:t>and information what trainings from the list are covered by the trainers.</w:t>
            </w:r>
          </w:p>
        </w:tc>
      </w:tr>
      <w:tr w:rsidR="00822F72" w:rsidRPr="00CD4FDA" w14:paraId="23E5D406" w14:textId="77777777" w:rsidTr="002F398C">
        <w:tc>
          <w:tcPr>
            <w:tcW w:w="4743" w:type="dxa"/>
          </w:tcPr>
          <w:p w14:paraId="65F0D47E" w14:textId="77777777" w:rsidR="00822F72" w:rsidRDefault="00822F72" w:rsidP="002D5732">
            <w:pPr>
              <w:shd w:val="clear" w:color="auto" w:fill="FFFFFF" w:themeFill="background1"/>
              <w:spacing w:after="0"/>
              <w:jc w:val="both"/>
              <w:rPr>
                <w:rFonts w:cs="Arial"/>
                <w:lang w:val="en-US"/>
              </w:rPr>
            </w:pPr>
            <w:r>
              <w:rPr>
                <w:rFonts w:cs="Arial"/>
                <w:lang w:val="en-US"/>
              </w:rPr>
              <w:t>A</w:t>
            </w:r>
            <w:r w:rsidRPr="00822F72">
              <w:rPr>
                <w:rFonts w:cs="Arial"/>
                <w:lang w:val="uk-UA"/>
              </w:rPr>
              <w:t>vailability of shelter</w:t>
            </w:r>
            <w:r>
              <w:rPr>
                <w:rFonts w:cs="Arial"/>
                <w:lang w:val="en-US"/>
              </w:rPr>
              <w:t xml:space="preserve"> with a possibility of conducting modules there in case of air alert </w:t>
            </w:r>
            <w:proofErr w:type="gramStart"/>
            <w:r>
              <w:rPr>
                <w:rFonts w:cs="Arial"/>
                <w:lang w:val="en-US"/>
              </w:rPr>
              <w:t>in order to</w:t>
            </w:r>
            <w:proofErr w:type="gramEnd"/>
            <w:r>
              <w:rPr>
                <w:rFonts w:cs="Arial"/>
                <w:lang w:val="en-US"/>
              </w:rPr>
              <w:t xml:space="preserve"> maintain continuity of learning</w:t>
            </w:r>
          </w:p>
          <w:p w14:paraId="6EBBF10C" w14:textId="1E3613BD" w:rsidR="00EC6590" w:rsidRPr="00822F72" w:rsidRDefault="00EC6590" w:rsidP="002D5732">
            <w:pPr>
              <w:shd w:val="clear" w:color="auto" w:fill="FFFFFF" w:themeFill="background1"/>
              <w:spacing w:after="0"/>
              <w:jc w:val="both"/>
              <w:rPr>
                <w:rFonts w:cs="Arial"/>
                <w:lang w:val="en-US"/>
              </w:rPr>
            </w:pPr>
          </w:p>
        </w:tc>
        <w:tc>
          <w:tcPr>
            <w:tcW w:w="4744" w:type="dxa"/>
          </w:tcPr>
          <w:p w14:paraId="3B1B5DAF" w14:textId="6B29E393" w:rsidR="00822F72" w:rsidRPr="00CD4FDA" w:rsidRDefault="00822F72" w:rsidP="002D5732">
            <w:pPr>
              <w:pStyle w:val="ListParagraph"/>
              <w:ind w:left="0"/>
              <w:jc w:val="both"/>
              <w:rPr>
                <w:rFonts w:cs="Arial"/>
              </w:rPr>
            </w:pPr>
            <w:r w:rsidRPr="00CD4FDA">
              <w:rPr>
                <w:rFonts w:cs="Arial"/>
              </w:rPr>
              <w:t>Portfolio of the company with indication of required information</w:t>
            </w:r>
          </w:p>
        </w:tc>
      </w:tr>
    </w:tbl>
    <w:p w14:paraId="0FF98B18" w14:textId="77777777" w:rsidR="002F398C" w:rsidRDefault="002F398C" w:rsidP="00127D3B">
      <w:pPr>
        <w:pStyle w:val="ListParagraph"/>
        <w:ind w:left="0"/>
        <w:jc w:val="both"/>
        <w:rPr>
          <w:b/>
          <w:lang w:val="en-US"/>
        </w:rPr>
      </w:pPr>
    </w:p>
    <w:p w14:paraId="6A29D82C" w14:textId="37F1264C" w:rsidR="00081256" w:rsidRDefault="003E3F77" w:rsidP="00127D3B">
      <w:pPr>
        <w:pStyle w:val="ListParagraph"/>
        <w:ind w:left="0"/>
        <w:jc w:val="both"/>
        <w:rPr>
          <w:lang w:val="en-US"/>
        </w:rPr>
      </w:pPr>
      <w:bookmarkStart w:id="109" w:name="_Hlk156211933"/>
      <w:r w:rsidRPr="75166D84">
        <w:rPr>
          <w:lang w:val="en-US"/>
        </w:rPr>
        <w:t xml:space="preserve">The </w:t>
      </w:r>
      <w:r w:rsidR="00526D1C" w:rsidRPr="75166D84">
        <w:rPr>
          <w:lang w:val="en-US"/>
        </w:rPr>
        <w:t>tendere</w:t>
      </w:r>
      <w:r w:rsidR="00A83DBB" w:rsidRPr="75166D84">
        <w:rPr>
          <w:lang w:val="en-US"/>
        </w:rPr>
        <w:t>r</w:t>
      </w:r>
      <w:r w:rsidR="00526D1C" w:rsidRPr="75166D84">
        <w:rPr>
          <w:lang w:val="en-US"/>
        </w:rPr>
        <w:t xml:space="preserve"> </w:t>
      </w:r>
      <w:r w:rsidR="00A83DBB" w:rsidRPr="75166D84">
        <w:rPr>
          <w:lang w:val="en-US"/>
        </w:rPr>
        <w:t>must</w:t>
      </w:r>
      <w:r w:rsidR="00526D1C" w:rsidRPr="75166D84">
        <w:rPr>
          <w:lang w:val="en-US"/>
        </w:rPr>
        <w:t xml:space="preserve">: </w:t>
      </w:r>
    </w:p>
    <w:p w14:paraId="0B173EF3" w14:textId="07009595" w:rsidR="00526D1C" w:rsidRPr="00526D1C" w:rsidRDefault="00526D1C">
      <w:pPr>
        <w:numPr>
          <w:ilvl w:val="0"/>
          <w:numId w:val="7"/>
        </w:numPr>
        <w:spacing w:before="100" w:beforeAutospacing="1" w:after="0"/>
        <w:jc w:val="both"/>
        <w:rPr>
          <w:lang w:val="en-US"/>
        </w:rPr>
      </w:pPr>
      <w:r w:rsidRPr="00526D1C">
        <w:rPr>
          <w:lang w:val="en-US"/>
        </w:rPr>
        <w:t>be a registered legal entity</w:t>
      </w:r>
      <w:r>
        <w:rPr>
          <w:lang w:val="en-US"/>
        </w:rPr>
        <w:t xml:space="preserve">/private entrepreneur </w:t>
      </w:r>
      <w:r w:rsidRPr="00526D1C">
        <w:rPr>
          <w:lang w:val="en-US"/>
        </w:rPr>
        <w:t xml:space="preserve">in </w:t>
      </w:r>
      <w:proofErr w:type="gramStart"/>
      <w:r w:rsidRPr="00526D1C">
        <w:rPr>
          <w:lang w:val="en-US"/>
        </w:rPr>
        <w:t>Ukraine;</w:t>
      </w:r>
      <w:proofErr w:type="gramEnd"/>
    </w:p>
    <w:p w14:paraId="15D6B92F" w14:textId="27B8F031" w:rsidR="00526D1C" w:rsidRPr="00526D1C" w:rsidRDefault="00526D1C">
      <w:pPr>
        <w:numPr>
          <w:ilvl w:val="0"/>
          <w:numId w:val="7"/>
        </w:numPr>
        <w:spacing w:before="100" w:beforeAutospacing="1" w:after="0"/>
        <w:jc w:val="both"/>
        <w:rPr>
          <w:lang w:val="en-US"/>
        </w:rPr>
      </w:pPr>
      <w:r w:rsidRPr="00526D1C">
        <w:rPr>
          <w:lang w:val="en-US"/>
        </w:rPr>
        <w:t>not be on the sanctions list of Ukraine, the EU</w:t>
      </w:r>
      <w:r w:rsidR="00525C7E">
        <w:rPr>
          <w:lang w:val="en-US"/>
        </w:rPr>
        <w:t xml:space="preserve">, the </w:t>
      </w:r>
      <w:proofErr w:type="gramStart"/>
      <w:r w:rsidR="00525C7E">
        <w:rPr>
          <w:lang w:val="en-US"/>
        </w:rPr>
        <w:t>UN</w:t>
      </w:r>
      <w:r w:rsidRPr="00526D1C">
        <w:rPr>
          <w:lang w:val="en-US"/>
        </w:rPr>
        <w:t>;</w:t>
      </w:r>
      <w:proofErr w:type="gramEnd"/>
    </w:p>
    <w:p w14:paraId="698B0FCC" w14:textId="07FD947E" w:rsidR="00526D1C" w:rsidRPr="00526D1C" w:rsidRDefault="00526D1C">
      <w:pPr>
        <w:numPr>
          <w:ilvl w:val="0"/>
          <w:numId w:val="7"/>
        </w:numPr>
        <w:spacing w:before="100" w:beforeAutospacing="1" w:after="0"/>
        <w:jc w:val="both"/>
        <w:rPr>
          <w:lang w:val="en-US"/>
        </w:rPr>
      </w:pPr>
      <w:r w:rsidRPr="00526D1C">
        <w:rPr>
          <w:lang w:val="en-US"/>
        </w:rPr>
        <w:t>ensure that the final beneficiaries</w:t>
      </w:r>
      <w:r>
        <w:rPr>
          <w:lang w:val="en-US"/>
        </w:rPr>
        <w:t xml:space="preserve">/participants </w:t>
      </w:r>
      <w:r w:rsidRPr="00526D1C">
        <w:rPr>
          <w:lang w:val="en-US"/>
        </w:rPr>
        <w:t>are not on the sanctions list of Ukraine, the EU</w:t>
      </w:r>
      <w:r w:rsidR="00525C7E">
        <w:rPr>
          <w:lang w:val="en-US"/>
        </w:rPr>
        <w:t xml:space="preserve">, the </w:t>
      </w:r>
      <w:proofErr w:type="gramStart"/>
      <w:r w:rsidR="00525C7E">
        <w:rPr>
          <w:lang w:val="en-US"/>
        </w:rPr>
        <w:t>UN</w:t>
      </w:r>
      <w:r>
        <w:rPr>
          <w:lang w:val="en-US"/>
        </w:rPr>
        <w:t>;</w:t>
      </w:r>
      <w:proofErr w:type="gramEnd"/>
    </w:p>
    <w:p w14:paraId="16E9E924" w14:textId="5B185994" w:rsidR="00526D1C" w:rsidRDefault="00526D1C">
      <w:pPr>
        <w:numPr>
          <w:ilvl w:val="0"/>
          <w:numId w:val="7"/>
        </w:numPr>
        <w:spacing w:before="100" w:beforeAutospacing="1" w:after="0"/>
        <w:jc w:val="both"/>
        <w:rPr>
          <w:lang w:val="en-US"/>
        </w:rPr>
      </w:pPr>
      <w:r w:rsidRPr="00526D1C">
        <w:rPr>
          <w:lang w:val="en-US"/>
        </w:rPr>
        <w:t xml:space="preserve">not be in the process of </w:t>
      </w:r>
      <w:proofErr w:type="gramStart"/>
      <w:r w:rsidRPr="00526D1C">
        <w:rPr>
          <w:lang w:val="en-US"/>
        </w:rPr>
        <w:t>termination;</w:t>
      </w:r>
      <w:proofErr w:type="gramEnd"/>
    </w:p>
    <w:p w14:paraId="4A146174" w14:textId="48D56A99" w:rsidR="00526D1C" w:rsidRDefault="00526D1C">
      <w:pPr>
        <w:numPr>
          <w:ilvl w:val="0"/>
          <w:numId w:val="7"/>
        </w:numPr>
        <w:spacing w:before="100" w:beforeAutospacing="1" w:after="0"/>
        <w:jc w:val="both"/>
        <w:rPr>
          <w:lang w:val="en-US"/>
        </w:rPr>
      </w:pPr>
      <w:r>
        <w:rPr>
          <w:lang w:val="en-US"/>
        </w:rPr>
        <w:t xml:space="preserve">not be </w:t>
      </w:r>
      <w:r w:rsidR="00B8256A">
        <w:rPr>
          <w:lang w:val="en-US"/>
        </w:rPr>
        <w:t>registered</w:t>
      </w:r>
      <w:r>
        <w:rPr>
          <w:lang w:val="en-US"/>
        </w:rPr>
        <w:t xml:space="preserve"> </w:t>
      </w:r>
      <w:r w:rsidR="00B8256A" w:rsidRPr="00100B49">
        <w:rPr>
          <w:rFonts w:cs="Arial"/>
          <w:lang w:val="en-US"/>
        </w:rPr>
        <w:t xml:space="preserve">on </w:t>
      </w:r>
      <w:r w:rsidR="00B8256A" w:rsidRPr="36F3D03C">
        <w:rPr>
          <w:rFonts w:cs="Arial"/>
          <w:lang w:val="en-US"/>
        </w:rPr>
        <w:t>temporary occupied</w:t>
      </w:r>
      <w:r w:rsidR="00B8256A" w:rsidRPr="00100B49">
        <w:rPr>
          <w:rFonts w:cs="Arial"/>
          <w:lang w:val="en-US"/>
        </w:rPr>
        <w:t xml:space="preserve"> territories of </w:t>
      </w:r>
      <w:proofErr w:type="gramStart"/>
      <w:r w:rsidR="00B8256A" w:rsidRPr="00100B49">
        <w:rPr>
          <w:rFonts w:cs="Arial"/>
          <w:lang w:val="en-US"/>
        </w:rPr>
        <w:t>Ukraine</w:t>
      </w:r>
      <w:r w:rsidR="000F2157">
        <w:rPr>
          <w:lang w:val="en-US"/>
        </w:rPr>
        <w:t>;</w:t>
      </w:r>
      <w:proofErr w:type="gramEnd"/>
      <w:r w:rsidR="000F2157">
        <w:rPr>
          <w:lang w:val="en-US"/>
        </w:rPr>
        <w:t xml:space="preserve"> </w:t>
      </w:r>
    </w:p>
    <w:p w14:paraId="60435E2E" w14:textId="7F9CF47C" w:rsidR="007B1CC2" w:rsidRPr="00526D1C" w:rsidRDefault="007B1CC2">
      <w:pPr>
        <w:numPr>
          <w:ilvl w:val="0"/>
          <w:numId w:val="7"/>
        </w:numPr>
        <w:spacing w:before="100" w:beforeAutospacing="1" w:after="0"/>
        <w:jc w:val="both"/>
        <w:rPr>
          <w:lang w:val="uk-UA"/>
        </w:rPr>
      </w:pPr>
      <w:r w:rsidRPr="007B1CC2">
        <w:rPr>
          <w:lang w:val="en-US"/>
        </w:rPr>
        <w:t xml:space="preserve">not </w:t>
      </w:r>
      <w:r>
        <w:rPr>
          <w:lang w:val="en-US"/>
        </w:rPr>
        <w:t xml:space="preserve">have </w:t>
      </w:r>
      <w:r w:rsidRPr="007B1CC2">
        <w:rPr>
          <w:lang w:val="uk-UA"/>
        </w:rPr>
        <w:t xml:space="preserve">the ultimate beneficial owner, member or participant (shareholder), having a share in the authorized capital of 10 percent or more, which is the Russian Federation, </w:t>
      </w:r>
      <w:r w:rsidR="00D26B8B">
        <w:rPr>
          <w:rFonts w:cs="Arial"/>
          <w:lang w:val="en-US"/>
        </w:rPr>
        <w:t xml:space="preserve">the Republic of Belarus, </w:t>
      </w:r>
      <w:r w:rsidR="00D26B8B" w:rsidRPr="001A4190">
        <w:rPr>
          <w:rFonts w:cs="Arial"/>
          <w:lang w:val="en-US"/>
        </w:rPr>
        <w:t>the Islamic Republic of Iran</w:t>
      </w:r>
      <w:r w:rsidR="00D26B8B">
        <w:rPr>
          <w:rFonts w:cs="Arial"/>
          <w:lang w:val="en-US"/>
        </w:rPr>
        <w:t>,</w:t>
      </w:r>
      <w:r w:rsidR="00D26B8B" w:rsidRPr="007B1CC2">
        <w:rPr>
          <w:lang w:val="uk-UA"/>
        </w:rPr>
        <w:t xml:space="preserve"> </w:t>
      </w:r>
      <w:r w:rsidRPr="007B1CC2">
        <w:rPr>
          <w:lang w:val="uk-UA"/>
        </w:rPr>
        <w:t xml:space="preserve">a citizen of the Russian Federation, </w:t>
      </w:r>
      <w:r w:rsidR="00D26B8B">
        <w:rPr>
          <w:rFonts w:cs="Arial"/>
          <w:lang w:val="en-US"/>
        </w:rPr>
        <w:t xml:space="preserve">the Republic of Belarus, </w:t>
      </w:r>
      <w:r w:rsidR="00D26B8B" w:rsidRPr="001A4190">
        <w:rPr>
          <w:rFonts w:cs="Arial"/>
          <w:lang w:val="en-US"/>
        </w:rPr>
        <w:t>the Islamic Republic of Iran</w:t>
      </w:r>
      <w:r w:rsidR="00D26B8B" w:rsidRPr="007B1CC2">
        <w:rPr>
          <w:lang w:val="uk-UA"/>
        </w:rPr>
        <w:t xml:space="preserve"> </w:t>
      </w:r>
      <w:r w:rsidRPr="007B1CC2">
        <w:rPr>
          <w:lang w:val="uk-UA"/>
        </w:rPr>
        <w:t>except for those who live on the territory of Ukraine on legal grounds, or a legal entity created and registered in accordance with the legislation of the Russian Federation</w:t>
      </w:r>
      <w:r w:rsidR="00D26B8B">
        <w:rPr>
          <w:lang w:val="en-US"/>
        </w:rPr>
        <w:t xml:space="preserve">, </w:t>
      </w:r>
      <w:r w:rsidR="00D26B8B">
        <w:rPr>
          <w:rFonts w:cs="Arial"/>
          <w:lang w:val="en-US"/>
        </w:rPr>
        <w:t xml:space="preserve">the Republic of Belarus, </w:t>
      </w:r>
      <w:r w:rsidR="00D26B8B" w:rsidRPr="001A4190">
        <w:rPr>
          <w:rFonts w:cs="Arial"/>
          <w:lang w:val="en-US"/>
        </w:rPr>
        <w:t>the Islamic Republic of Iran</w:t>
      </w:r>
      <w:r>
        <w:rPr>
          <w:lang w:val="uk-UA"/>
        </w:rPr>
        <w:t xml:space="preserve">. </w:t>
      </w:r>
    </w:p>
    <w:bookmarkEnd w:id="109"/>
    <w:p w14:paraId="673E6863" w14:textId="16E703CA" w:rsidR="008F14EA" w:rsidRDefault="008F14EA" w:rsidP="003D31E7">
      <w:pPr>
        <w:pStyle w:val="ListParagraph"/>
        <w:ind w:left="0"/>
        <w:jc w:val="both"/>
        <w:rPr>
          <w:rFonts w:eastAsia="Arial" w:cs="Arial"/>
          <w:lang w:val="uk-UA"/>
        </w:rPr>
      </w:pPr>
      <w:r w:rsidRPr="00127D3B">
        <w:rPr>
          <w:rFonts w:eastAsia="Arial" w:cs="Arial"/>
          <w:lang w:val="en-US"/>
        </w:rPr>
        <w:t>GIZ reserves the right to verify th</w:t>
      </w:r>
      <w:r w:rsidR="00D26B8B">
        <w:rPr>
          <w:rFonts w:eastAsia="Arial" w:cs="Arial"/>
          <w:lang w:val="en-US"/>
        </w:rPr>
        <w:t>e</w:t>
      </w:r>
      <w:r w:rsidRPr="00127D3B">
        <w:rPr>
          <w:rFonts w:eastAsia="Arial" w:cs="Arial"/>
          <w:lang w:val="en-US"/>
        </w:rPr>
        <w:t xml:space="preserve">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4A0AFAD2" w14:textId="77777777" w:rsidR="003D31E7" w:rsidRPr="00D93EF8" w:rsidRDefault="003D31E7" w:rsidP="00D93EF8">
      <w:pPr>
        <w:pStyle w:val="ListParagraph"/>
        <w:ind w:left="0"/>
        <w:jc w:val="both"/>
        <w:rPr>
          <w:rFonts w:eastAsia="Arial" w:cs="Arial"/>
          <w:lang w:val="uk-UA"/>
        </w:rPr>
      </w:pPr>
    </w:p>
    <w:p w14:paraId="75EC6A35" w14:textId="1C0E13E0" w:rsidR="006A0248" w:rsidRDefault="006A0248" w:rsidP="00FF02C9">
      <w:pPr>
        <w:jc w:val="center"/>
      </w:pPr>
      <w:bookmarkStart w:id="110" w:name="_Toc127948129"/>
      <w:bookmarkStart w:id="111" w:name="_Toc127948130"/>
      <w:bookmarkStart w:id="112" w:name="_Toc127948131"/>
      <w:bookmarkStart w:id="113" w:name="_Toc127948132"/>
      <w:bookmarkStart w:id="114" w:name="_Toc127948133"/>
      <w:bookmarkStart w:id="115" w:name="_Toc127948134"/>
      <w:bookmarkStart w:id="116" w:name="_Toc127948135"/>
      <w:bookmarkStart w:id="117" w:name="_Toc119492779"/>
      <w:bookmarkStart w:id="118" w:name="_Toc119492824"/>
      <w:bookmarkStart w:id="119" w:name="_Toc119492876"/>
      <w:bookmarkStart w:id="120" w:name="_Toc119492991"/>
      <w:bookmarkStart w:id="121" w:name="_Toc119493079"/>
      <w:bookmarkStart w:id="122" w:name="_Toc119493229"/>
      <w:bookmarkStart w:id="123" w:name="_Toc119493854"/>
      <w:bookmarkStart w:id="124" w:name="_Toc119492780"/>
      <w:bookmarkStart w:id="125" w:name="_Toc119492825"/>
      <w:bookmarkStart w:id="126" w:name="_Toc119492877"/>
      <w:bookmarkStart w:id="127" w:name="_Toc119492992"/>
      <w:bookmarkStart w:id="128" w:name="_Toc119493080"/>
      <w:bookmarkStart w:id="129" w:name="_Toc119493230"/>
      <w:bookmarkStart w:id="130" w:name="_Toc119493855"/>
      <w:bookmarkStart w:id="131" w:name="_Toc119492781"/>
      <w:bookmarkStart w:id="132" w:name="_Toc119492826"/>
      <w:bookmarkStart w:id="133" w:name="_Toc119492878"/>
      <w:bookmarkStart w:id="134" w:name="_Toc119492993"/>
      <w:bookmarkStart w:id="135" w:name="_Toc119493081"/>
      <w:bookmarkStart w:id="136" w:name="_Toc119493231"/>
      <w:bookmarkStart w:id="137" w:name="_Toc119493856"/>
      <w:bookmarkStart w:id="138" w:name="_Toc119492782"/>
      <w:bookmarkStart w:id="139" w:name="_Toc119492827"/>
      <w:bookmarkStart w:id="140" w:name="_Toc119492879"/>
      <w:bookmarkStart w:id="141" w:name="_Toc119492994"/>
      <w:bookmarkStart w:id="142" w:name="_Toc119493082"/>
      <w:bookmarkStart w:id="143" w:name="_Toc119493232"/>
      <w:bookmarkStart w:id="144" w:name="_Toc119493857"/>
      <w:bookmarkStart w:id="145" w:name="_Toc119492783"/>
      <w:bookmarkStart w:id="146" w:name="_Toc119492828"/>
      <w:bookmarkStart w:id="147" w:name="_Toc119492880"/>
      <w:bookmarkStart w:id="148" w:name="_Toc119492995"/>
      <w:bookmarkStart w:id="149" w:name="_Toc119493083"/>
      <w:bookmarkStart w:id="150" w:name="_Toc119493233"/>
      <w:bookmarkStart w:id="151" w:name="_Toc119493858"/>
      <w:bookmarkStart w:id="152" w:name="_Toc119492784"/>
      <w:bookmarkStart w:id="153" w:name="_Toc119492829"/>
      <w:bookmarkStart w:id="154" w:name="_Toc119492881"/>
      <w:bookmarkStart w:id="155" w:name="_Toc119492996"/>
      <w:bookmarkStart w:id="156" w:name="_Toc119493084"/>
      <w:bookmarkStart w:id="157" w:name="_Toc119493234"/>
      <w:bookmarkStart w:id="158" w:name="_Toc119493859"/>
      <w:bookmarkStart w:id="159" w:name="_Toc119492785"/>
      <w:bookmarkStart w:id="160" w:name="_Toc119492830"/>
      <w:bookmarkStart w:id="161" w:name="_Toc119492882"/>
      <w:bookmarkStart w:id="162" w:name="_Toc119492997"/>
      <w:bookmarkStart w:id="163" w:name="_Toc119493085"/>
      <w:bookmarkStart w:id="164" w:name="_Toc119493235"/>
      <w:bookmarkStart w:id="165" w:name="_Toc119493860"/>
      <w:bookmarkStart w:id="166" w:name="_Toc119492786"/>
      <w:bookmarkStart w:id="167" w:name="_Toc119492831"/>
      <w:bookmarkStart w:id="168" w:name="_Toc119492883"/>
      <w:bookmarkStart w:id="169" w:name="_Toc119492998"/>
      <w:bookmarkStart w:id="170" w:name="_Toc119493086"/>
      <w:bookmarkStart w:id="171" w:name="_Toc119493236"/>
      <w:bookmarkStart w:id="172" w:name="_Toc119493861"/>
      <w:bookmarkStart w:id="173" w:name="_Toc119492787"/>
      <w:bookmarkStart w:id="174" w:name="_Toc119492832"/>
      <w:bookmarkStart w:id="175" w:name="_Toc119492884"/>
      <w:bookmarkStart w:id="176" w:name="_Toc119492999"/>
      <w:bookmarkStart w:id="177" w:name="_Toc119493087"/>
      <w:bookmarkStart w:id="178" w:name="_Toc119493237"/>
      <w:bookmarkStart w:id="179" w:name="_Toc119493862"/>
      <w:bookmarkStart w:id="180" w:name="_Toc119492788"/>
      <w:bookmarkStart w:id="181" w:name="_Toc119492833"/>
      <w:bookmarkStart w:id="182" w:name="_Toc119492885"/>
      <w:bookmarkStart w:id="183" w:name="_Toc119493000"/>
      <w:bookmarkStart w:id="184" w:name="_Toc119493088"/>
      <w:bookmarkStart w:id="185" w:name="_Toc119493238"/>
      <w:bookmarkStart w:id="186" w:name="_Toc119493863"/>
      <w:bookmarkStart w:id="187" w:name="_Toc119492789"/>
      <w:bookmarkStart w:id="188" w:name="_Toc119492834"/>
      <w:bookmarkStart w:id="189" w:name="_Toc119492886"/>
      <w:bookmarkStart w:id="190" w:name="_Toc119493001"/>
      <w:bookmarkStart w:id="191" w:name="_Toc119493089"/>
      <w:bookmarkStart w:id="192" w:name="_Toc119493239"/>
      <w:bookmarkStart w:id="193" w:name="_Toc119493864"/>
      <w:bookmarkStart w:id="194" w:name="_Toc119492790"/>
      <w:bookmarkStart w:id="195" w:name="_Toc119492835"/>
      <w:bookmarkStart w:id="196" w:name="_Toc119492887"/>
      <w:bookmarkStart w:id="197" w:name="_Toc119493002"/>
      <w:bookmarkStart w:id="198" w:name="_Toc119493090"/>
      <w:bookmarkStart w:id="199" w:name="_Toc119493240"/>
      <w:bookmarkStart w:id="200" w:name="_Toc119493865"/>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sectPr w:rsidR="006A0248" w:rsidSect="00A26A82">
      <w:footerReference w:type="default" r:id="rId12"/>
      <w:footerReference w:type="first" r:id="rId13"/>
      <w:pgSz w:w="11906" w:h="16838" w:code="9"/>
      <w:pgMar w:top="1418" w:right="991"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7FC0F" w14:textId="77777777" w:rsidR="00361F7A" w:rsidRDefault="00361F7A" w:rsidP="00E0714A">
      <w:r>
        <w:separator/>
      </w:r>
    </w:p>
    <w:p w14:paraId="061D8154" w14:textId="77777777" w:rsidR="00361F7A" w:rsidRDefault="00361F7A"/>
    <w:p w14:paraId="34F717A2" w14:textId="77777777" w:rsidR="00361F7A" w:rsidRDefault="00361F7A"/>
  </w:endnote>
  <w:endnote w:type="continuationSeparator" w:id="0">
    <w:p w14:paraId="22CAE4B8" w14:textId="77777777" w:rsidR="00361F7A" w:rsidRDefault="00361F7A" w:rsidP="00E0714A">
      <w:r>
        <w:continuationSeparator/>
      </w:r>
    </w:p>
    <w:p w14:paraId="5CB534FE" w14:textId="77777777" w:rsidR="00361F7A" w:rsidRDefault="00361F7A"/>
    <w:p w14:paraId="2EBEDF6C" w14:textId="77777777" w:rsidR="00361F7A" w:rsidRDefault="00361F7A"/>
  </w:endnote>
  <w:endnote w:type="continuationNotice" w:id="1">
    <w:p w14:paraId="41FC5763" w14:textId="77777777" w:rsidR="00361F7A" w:rsidRDefault="00361F7A">
      <w:pPr>
        <w:spacing w:after="0"/>
      </w:pPr>
    </w:p>
    <w:p w14:paraId="08B14902" w14:textId="77777777" w:rsidR="00361F7A" w:rsidRDefault="00361F7A" w:rsidP="002A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75968" w14:textId="77777777" w:rsidR="008934FE" w:rsidRPr="00B53644" w:rsidRDefault="008934FE" w:rsidP="00B53644">
    <w:pPr>
      <w:tabs>
        <w:tab w:val="left" w:pos="7740"/>
      </w:tabs>
      <w:jc w:val="right"/>
      <w:rPr>
        <w:rFonts w:cs="Arial"/>
        <w:szCs w:val="18"/>
      </w:rPr>
    </w:pPr>
    <w:r>
      <w:rPr>
        <w:rFonts w:cs="Arial"/>
      </w:rPr>
      <w:fldChar w:fldCharType="begin"/>
    </w:r>
    <w:r>
      <w:rPr>
        <w:rFonts w:cs="Arial"/>
      </w:rPr>
      <w:instrText xml:space="preserve"> PAGE  \* Arabic  \* MERGEFORMAT </w:instrText>
    </w:r>
    <w:r>
      <w:rPr>
        <w:rFonts w:cs="Arial"/>
      </w:rPr>
      <w:fldChar w:fldCharType="separate"/>
    </w:r>
    <w:r w:rsidR="00443597">
      <w:rPr>
        <w:rFonts w:cs="Arial"/>
        <w:noProof/>
      </w:rPr>
      <w:t>6</w:t>
    </w:r>
    <w:r>
      <w:rP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93D1A" w14:textId="2ACC6A53" w:rsidR="000F2247" w:rsidRDefault="008934FE" w:rsidP="00B53644">
    <w:pPr>
      <w:pStyle w:val="Footer"/>
      <w:tabs>
        <w:tab w:val="clear" w:pos="4536"/>
      </w:tabs>
      <w:rPr>
        <w:sz w:val="14"/>
      </w:rPr>
    </w:pPr>
    <w:r>
      <w:rPr>
        <w:sz w:val="14"/>
      </w:rPr>
      <w:t>Form 41-14-2-en</w:t>
    </w:r>
  </w:p>
  <w:p w14:paraId="294CCF6D" w14:textId="4B4103E0" w:rsidR="008934FE" w:rsidRPr="00AE5184" w:rsidRDefault="008934FE" w:rsidP="00B53644">
    <w:pPr>
      <w:pStyle w:val="Footer"/>
      <w:tabs>
        <w:tab w:val="clear" w:pos="4536"/>
      </w:tabs>
      <w:rPr>
        <w:sz w:val="14"/>
      </w:rPr>
    </w:pPr>
    <w:r>
      <w:rPr>
        <w:sz w:val="13"/>
      </w:rPr>
      <w:tab/>
    </w:r>
    <w:r w:rsidRPr="006902D2">
      <w:fldChar w:fldCharType="begin"/>
    </w:r>
    <w:r w:rsidRPr="006902D2">
      <w:instrText xml:space="preserve"> PAGE  \* Arabic  \* MERGEFORMAT </w:instrText>
    </w:r>
    <w:r w:rsidRPr="006902D2">
      <w:fldChar w:fldCharType="separate"/>
    </w:r>
    <w:r w:rsidR="00443597">
      <w:rPr>
        <w:noProof/>
      </w:rPr>
      <w:t>1</w:t>
    </w:r>
    <w:r w:rsidRPr="006902D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D2996" w14:textId="77777777" w:rsidR="00361F7A" w:rsidRDefault="00361F7A" w:rsidP="00E0714A">
      <w:r>
        <w:separator/>
      </w:r>
    </w:p>
    <w:p w14:paraId="67513176" w14:textId="77777777" w:rsidR="00361F7A" w:rsidRDefault="00361F7A"/>
    <w:p w14:paraId="30E37122" w14:textId="77777777" w:rsidR="00361F7A" w:rsidRDefault="00361F7A"/>
  </w:footnote>
  <w:footnote w:type="continuationSeparator" w:id="0">
    <w:p w14:paraId="324FDCF9" w14:textId="77777777" w:rsidR="00361F7A" w:rsidRDefault="00361F7A" w:rsidP="00E0714A">
      <w:r>
        <w:continuationSeparator/>
      </w:r>
    </w:p>
    <w:p w14:paraId="3CDCFA59" w14:textId="77777777" w:rsidR="00361F7A" w:rsidRDefault="00361F7A"/>
    <w:p w14:paraId="047D0386" w14:textId="77777777" w:rsidR="00361F7A" w:rsidRDefault="00361F7A"/>
  </w:footnote>
  <w:footnote w:type="continuationNotice" w:id="1">
    <w:p w14:paraId="625D2F73" w14:textId="77777777" w:rsidR="00361F7A" w:rsidRDefault="00361F7A">
      <w:pPr>
        <w:spacing w:after="0"/>
      </w:pPr>
    </w:p>
    <w:p w14:paraId="2BF24A1C" w14:textId="77777777" w:rsidR="00361F7A" w:rsidRDefault="00361F7A" w:rsidP="002A43F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2F5E01"/>
    <w:multiLevelType w:val="multilevel"/>
    <w:tmpl w:val="1218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A6C1038"/>
    <w:multiLevelType w:val="hybridMultilevel"/>
    <w:tmpl w:val="D44E3A02"/>
    <w:lvl w:ilvl="0" w:tplc="CD98C8AC">
      <w:start w:val="1"/>
      <w:numFmt w:val="decimal"/>
      <w:lvlText w:val="%1."/>
      <w:lvlJc w:val="left"/>
      <w:pPr>
        <w:ind w:left="1080" w:hanging="360"/>
      </w:pPr>
      <w:rPr>
        <w:b/>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3B4171E5"/>
    <w:multiLevelType w:val="hybridMultilevel"/>
    <w:tmpl w:val="5944F5E4"/>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49114340"/>
    <w:multiLevelType w:val="hybridMultilevel"/>
    <w:tmpl w:val="56768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1101B7D"/>
    <w:multiLevelType w:val="hybridMultilevel"/>
    <w:tmpl w:val="9920CE98"/>
    <w:lvl w:ilvl="0" w:tplc="0422000D">
      <w:start w:val="1"/>
      <w:numFmt w:val="bullet"/>
      <w:lvlText w:val=""/>
      <w:lvlJc w:val="left"/>
      <w:pPr>
        <w:ind w:left="1069" w:hanging="360"/>
      </w:pPr>
      <w:rPr>
        <w:rFonts w:ascii="Wingdings" w:hAnsi="Wingdings" w:hint="default"/>
        <w:b w:val="0"/>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5" w15:restartNumberingAfterBreak="0">
    <w:nsid w:val="520C1052"/>
    <w:multiLevelType w:val="hybridMultilevel"/>
    <w:tmpl w:val="FFFFFFFF"/>
    <w:lvl w:ilvl="0" w:tplc="E2EAC8D0">
      <w:start w:val="1"/>
      <w:numFmt w:val="bullet"/>
      <w:lvlText w:val=""/>
      <w:lvlJc w:val="left"/>
      <w:pPr>
        <w:ind w:left="720" w:hanging="360"/>
      </w:pPr>
      <w:rPr>
        <w:rFonts w:ascii="Symbol" w:hAnsi="Symbol" w:hint="default"/>
      </w:rPr>
    </w:lvl>
    <w:lvl w:ilvl="1" w:tplc="4C826D58">
      <w:start w:val="1"/>
      <w:numFmt w:val="bullet"/>
      <w:lvlText w:val="o"/>
      <w:lvlJc w:val="left"/>
      <w:pPr>
        <w:ind w:left="1440" w:hanging="360"/>
      </w:pPr>
      <w:rPr>
        <w:rFonts w:ascii="Courier New" w:hAnsi="Courier New" w:hint="default"/>
      </w:rPr>
    </w:lvl>
    <w:lvl w:ilvl="2" w:tplc="61020552">
      <w:start w:val="1"/>
      <w:numFmt w:val="bullet"/>
      <w:lvlText w:val=""/>
      <w:lvlJc w:val="left"/>
      <w:pPr>
        <w:ind w:left="2160" w:hanging="360"/>
      </w:pPr>
      <w:rPr>
        <w:rFonts w:ascii="Wingdings" w:hAnsi="Wingdings" w:hint="default"/>
      </w:rPr>
    </w:lvl>
    <w:lvl w:ilvl="3" w:tplc="884C4F6E">
      <w:start w:val="1"/>
      <w:numFmt w:val="bullet"/>
      <w:lvlText w:val=""/>
      <w:lvlJc w:val="left"/>
      <w:pPr>
        <w:ind w:left="2880" w:hanging="360"/>
      </w:pPr>
      <w:rPr>
        <w:rFonts w:ascii="Symbol" w:hAnsi="Symbol" w:hint="default"/>
      </w:rPr>
    </w:lvl>
    <w:lvl w:ilvl="4" w:tplc="93882B14">
      <w:start w:val="1"/>
      <w:numFmt w:val="bullet"/>
      <w:lvlText w:val="o"/>
      <w:lvlJc w:val="left"/>
      <w:pPr>
        <w:ind w:left="3600" w:hanging="360"/>
      </w:pPr>
      <w:rPr>
        <w:rFonts w:ascii="Courier New" w:hAnsi="Courier New" w:hint="default"/>
      </w:rPr>
    </w:lvl>
    <w:lvl w:ilvl="5" w:tplc="E8B29280">
      <w:start w:val="1"/>
      <w:numFmt w:val="bullet"/>
      <w:lvlText w:val=""/>
      <w:lvlJc w:val="left"/>
      <w:pPr>
        <w:ind w:left="4320" w:hanging="360"/>
      </w:pPr>
      <w:rPr>
        <w:rFonts w:ascii="Wingdings" w:hAnsi="Wingdings" w:hint="default"/>
      </w:rPr>
    </w:lvl>
    <w:lvl w:ilvl="6" w:tplc="B0EA8BEC">
      <w:start w:val="1"/>
      <w:numFmt w:val="bullet"/>
      <w:lvlText w:val=""/>
      <w:lvlJc w:val="left"/>
      <w:pPr>
        <w:ind w:left="5040" w:hanging="360"/>
      </w:pPr>
      <w:rPr>
        <w:rFonts w:ascii="Symbol" w:hAnsi="Symbol" w:hint="default"/>
      </w:rPr>
    </w:lvl>
    <w:lvl w:ilvl="7" w:tplc="490CC9AC">
      <w:start w:val="1"/>
      <w:numFmt w:val="bullet"/>
      <w:lvlText w:val="o"/>
      <w:lvlJc w:val="left"/>
      <w:pPr>
        <w:ind w:left="5760" w:hanging="360"/>
      </w:pPr>
      <w:rPr>
        <w:rFonts w:ascii="Courier New" w:hAnsi="Courier New" w:hint="default"/>
      </w:rPr>
    </w:lvl>
    <w:lvl w:ilvl="8" w:tplc="7032AC52">
      <w:start w:val="1"/>
      <w:numFmt w:val="bullet"/>
      <w:lvlText w:val=""/>
      <w:lvlJc w:val="left"/>
      <w:pPr>
        <w:ind w:left="6480" w:hanging="360"/>
      </w:pPr>
      <w:rPr>
        <w:rFonts w:ascii="Wingdings" w:hAnsi="Wingdings" w:hint="default"/>
      </w:rPr>
    </w:lvl>
  </w:abstractNum>
  <w:abstractNum w:abstractNumId="6" w15:restartNumberingAfterBreak="0">
    <w:nsid w:val="53A51C77"/>
    <w:multiLevelType w:val="hybridMultilevel"/>
    <w:tmpl w:val="E08858A8"/>
    <w:lvl w:ilvl="0" w:tplc="BCB02F5E">
      <w:start w:val="4"/>
      <w:numFmt w:val="bullet"/>
      <w:lvlText w:val="-"/>
      <w:lvlJc w:val="left"/>
      <w:pPr>
        <w:ind w:left="1069" w:hanging="360"/>
      </w:pPr>
      <w:rPr>
        <w:rFonts w:ascii="Arial" w:eastAsia="MS Mincho" w:hAnsi="Arial" w:cs="Arial" w:hint="default"/>
        <w:b w:val="0"/>
      </w:r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7" w15:restartNumberingAfterBreak="0">
    <w:nsid w:val="5CB9703A"/>
    <w:multiLevelType w:val="hybridMultilevel"/>
    <w:tmpl w:val="40789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E9712E"/>
    <w:multiLevelType w:val="hybridMultilevel"/>
    <w:tmpl w:val="76BA6156"/>
    <w:lvl w:ilvl="0" w:tplc="C47660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7D32F6"/>
    <w:multiLevelType w:val="hybridMultilevel"/>
    <w:tmpl w:val="4CB42E2C"/>
    <w:lvl w:ilvl="0" w:tplc="DC7623AA">
      <w:start w:val="1"/>
      <w:numFmt w:val="decimal"/>
      <w:pStyle w:val="Aufzhlung"/>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0" w15:restartNumberingAfterBreak="0">
    <w:nsid w:val="671B3CED"/>
    <w:multiLevelType w:val="hybridMultilevel"/>
    <w:tmpl w:val="3DF2FDC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6A200BBD"/>
    <w:multiLevelType w:val="hybridMultilevel"/>
    <w:tmpl w:val="E2F0C3EA"/>
    <w:lvl w:ilvl="0" w:tplc="C47660C6">
      <w:numFmt w:val="bullet"/>
      <w:lvlText w:val="•"/>
      <w:lvlJc w:val="left"/>
      <w:pPr>
        <w:ind w:left="720" w:hanging="360"/>
      </w:pPr>
      <w:rPr>
        <w:rFonts w:ascii="Arial" w:eastAsia="Times New Roman" w:hAnsi="Arial" w:cs="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6F5D0952"/>
    <w:multiLevelType w:val="multilevel"/>
    <w:tmpl w:val="9BC674C8"/>
    <w:lvl w:ilvl="0">
      <w:numFmt w:val="decimal"/>
      <w:lvlText w:val="%1."/>
      <w:lvlJc w:val="left"/>
      <w:pPr>
        <w:ind w:left="349" w:hanging="207"/>
      </w:pPr>
      <w:rPr>
        <w:rFonts w:hint="default"/>
        <w:b/>
        <w:bCs/>
        <w:i w:val="0"/>
        <w:iCs w:val="0"/>
        <w:color w:val="auto"/>
      </w:rPr>
    </w:lvl>
    <w:lvl w:ilvl="1">
      <w:start w:val="1"/>
      <w:numFmt w:val="decimal"/>
      <w:isLgl/>
      <w:lvlText w:val="%1.%2."/>
      <w:lvlJc w:val="left"/>
      <w:pPr>
        <w:ind w:left="862" w:hanging="720"/>
      </w:pPr>
      <w:rPr>
        <w:rFonts w:hint="default"/>
        <w:b/>
        <w:bCs/>
        <w:i w:val="0"/>
        <w:iCs/>
      </w:rPr>
    </w:lvl>
    <w:lvl w:ilvl="2">
      <w:start w:val="1"/>
      <w:numFmt w:val="decimal"/>
      <w:isLgl/>
      <w:lvlText w:val="%1.%2.%3."/>
      <w:lvlJc w:val="left"/>
      <w:pPr>
        <w:ind w:left="3420"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13" w15:restartNumberingAfterBreak="0">
    <w:nsid w:val="76962654"/>
    <w:multiLevelType w:val="hybridMultilevel"/>
    <w:tmpl w:val="5126B322"/>
    <w:lvl w:ilvl="0" w:tplc="95A6A274">
      <w:start w:val="1"/>
      <w:numFmt w:val="bullet"/>
      <w:lvlText w:val="-"/>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1747921526">
    <w:abstractNumId w:val="13"/>
  </w:num>
  <w:num w:numId="2" w16cid:durableId="85295967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2100380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68748145">
    <w:abstractNumId w:val="5"/>
  </w:num>
  <w:num w:numId="5" w16cid:durableId="1553886304">
    <w:abstractNumId w:val="12"/>
  </w:num>
  <w:num w:numId="6" w16cid:durableId="759836435">
    <w:abstractNumId w:val="2"/>
  </w:num>
  <w:num w:numId="7" w16cid:durableId="1509102298">
    <w:abstractNumId w:val="0"/>
  </w:num>
  <w:num w:numId="8" w16cid:durableId="1531450061">
    <w:abstractNumId w:val="9"/>
  </w:num>
  <w:num w:numId="9" w16cid:durableId="16841671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12293608">
    <w:abstractNumId w:val="11"/>
  </w:num>
  <w:num w:numId="11" w16cid:durableId="115763283">
    <w:abstractNumId w:val="10"/>
  </w:num>
  <w:num w:numId="12" w16cid:durableId="109861635">
    <w:abstractNumId w:val="3"/>
  </w:num>
  <w:num w:numId="13" w16cid:durableId="1752776062">
    <w:abstractNumId w:val="7"/>
  </w:num>
  <w:num w:numId="14" w16cid:durableId="406196400">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5E0"/>
    <w:rsid w:val="00001E7E"/>
    <w:rsid w:val="00004063"/>
    <w:rsid w:val="00004156"/>
    <w:rsid w:val="00004A34"/>
    <w:rsid w:val="00006580"/>
    <w:rsid w:val="00006F9E"/>
    <w:rsid w:val="000123FA"/>
    <w:rsid w:val="00013ACB"/>
    <w:rsid w:val="000140C1"/>
    <w:rsid w:val="00014220"/>
    <w:rsid w:val="000143A9"/>
    <w:rsid w:val="00016C83"/>
    <w:rsid w:val="0002054E"/>
    <w:rsid w:val="000212CC"/>
    <w:rsid w:val="0002289A"/>
    <w:rsid w:val="000243EA"/>
    <w:rsid w:val="000271C9"/>
    <w:rsid w:val="000309EA"/>
    <w:rsid w:val="000338FB"/>
    <w:rsid w:val="000345DC"/>
    <w:rsid w:val="00034B81"/>
    <w:rsid w:val="00035A49"/>
    <w:rsid w:val="00035D95"/>
    <w:rsid w:val="0003643C"/>
    <w:rsid w:val="00036EA7"/>
    <w:rsid w:val="000370F0"/>
    <w:rsid w:val="00037179"/>
    <w:rsid w:val="00037DA9"/>
    <w:rsid w:val="000407E6"/>
    <w:rsid w:val="00041267"/>
    <w:rsid w:val="000413DD"/>
    <w:rsid w:val="00042DC2"/>
    <w:rsid w:val="0004304D"/>
    <w:rsid w:val="000434CE"/>
    <w:rsid w:val="00043C93"/>
    <w:rsid w:val="000445FA"/>
    <w:rsid w:val="00045300"/>
    <w:rsid w:val="0004791A"/>
    <w:rsid w:val="00047954"/>
    <w:rsid w:val="00050339"/>
    <w:rsid w:val="000508A6"/>
    <w:rsid w:val="0005394B"/>
    <w:rsid w:val="00055899"/>
    <w:rsid w:val="00056767"/>
    <w:rsid w:val="000568C5"/>
    <w:rsid w:val="00057DB3"/>
    <w:rsid w:val="000602B2"/>
    <w:rsid w:val="00063135"/>
    <w:rsid w:val="00063314"/>
    <w:rsid w:val="0006700A"/>
    <w:rsid w:val="000703DF"/>
    <w:rsid w:val="00070B04"/>
    <w:rsid w:val="00071EFB"/>
    <w:rsid w:val="000728DD"/>
    <w:rsid w:val="00072A14"/>
    <w:rsid w:val="000746D2"/>
    <w:rsid w:val="00075210"/>
    <w:rsid w:val="00076A7C"/>
    <w:rsid w:val="00080567"/>
    <w:rsid w:val="00080EB0"/>
    <w:rsid w:val="00081256"/>
    <w:rsid w:val="000812DF"/>
    <w:rsid w:val="00081AF8"/>
    <w:rsid w:val="00082A7F"/>
    <w:rsid w:val="000839D7"/>
    <w:rsid w:val="00084080"/>
    <w:rsid w:val="0008504A"/>
    <w:rsid w:val="0008669A"/>
    <w:rsid w:val="00087999"/>
    <w:rsid w:val="00090123"/>
    <w:rsid w:val="00092A35"/>
    <w:rsid w:val="000948B1"/>
    <w:rsid w:val="000A212F"/>
    <w:rsid w:val="000A3A6E"/>
    <w:rsid w:val="000A3E8F"/>
    <w:rsid w:val="000A4305"/>
    <w:rsid w:val="000A4BD8"/>
    <w:rsid w:val="000A5419"/>
    <w:rsid w:val="000A5ACB"/>
    <w:rsid w:val="000A779B"/>
    <w:rsid w:val="000B2B1F"/>
    <w:rsid w:val="000B3B19"/>
    <w:rsid w:val="000B459A"/>
    <w:rsid w:val="000B49AA"/>
    <w:rsid w:val="000B7570"/>
    <w:rsid w:val="000B7E1F"/>
    <w:rsid w:val="000C1F51"/>
    <w:rsid w:val="000C1F7D"/>
    <w:rsid w:val="000C3ECD"/>
    <w:rsid w:val="000C4BA2"/>
    <w:rsid w:val="000C66C1"/>
    <w:rsid w:val="000D14EA"/>
    <w:rsid w:val="000D199D"/>
    <w:rsid w:val="000D1C8B"/>
    <w:rsid w:val="000D6320"/>
    <w:rsid w:val="000D6DE5"/>
    <w:rsid w:val="000D6E94"/>
    <w:rsid w:val="000D7093"/>
    <w:rsid w:val="000D753E"/>
    <w:rsid w:val="000D7BCF"/>
    <w:rsid w:val="000E17B8"/>
    <w:rsid w:val="000E1B62"/>
    <w:rsid w:val="000E2119"/>
    <w:rsid w:val="000E2DEB"/>
    <w:rsid w:val="000E36EB"/>
    <w:rsid w:val="000E3A5C"/>
    <w:rsid w:val="000E472C"/>
    <w:rsid w:val="000E476C"/>
    <w:rsid w:val="000E5C50"/>
    <w:rsid w:val="000E600E"/>
    <w:rsid w:val="000E7C27"/>
    <w:rsid w:val="000E7D83"/>
    <w:rsid w:val="000F0D4B"/>
    <w:rsid w:val="000F2157"/>
    <w:rsid w:val="000F2247"/>
    <w:rsid w:val="000F273F"/>
    <w:rsid w:val="000F2805"/>
    <w:rsid w:val="000F3273"/>
    <w:rsid w:val="000F56C5"/>
    <w:rsid w:val="00101BC5"/>
    <w:rsid w:val="00102ED7"/>
    <w:rsid w:val="00103CA7"/>
    <w:rsid w:val="001045E0"/>
    <w:rsid w:val="00105063"/>
    <w:rsid w:val="0010656C"/>
    <w:rsid w:val="00107881"/>
    <w:rsid w:val="00111290"/>
    <w:rsid w:val="0011534A"/>
    <w:rsid w:val="00116941"/>
    <w:rsid w:val="00120B66"/>
    <w:rsid w:val="00120C68"/>
    <w:rsid w:val="001222D2"/>
    <w:rsid w:val="00122948"/>
    <w:rsid w:val="0012466C"/>
    <w:rsid w:val="00124B48"/>
    <w:rsid w:val="001261F8"/>
    <w:rsid w:val="00126B66"/>
    <w:rsid w:val="00127D3B"/>
    <w:rsid w:val="001301FB"/>
    <w:rsid w:val="0013057A"/>
    <w:rsid w:val="00130E35"/>
    <w:rsid w:val="0013124B"/>
    <w:rsid w:val="00131DC3"/>
    <w:rsid w:val="00133C09"/>
    <w:rsid w:val="001342E5"/>
    <w:rsid w:val="00134A22"/>
    <w:rsid w:val="001350A1"/>
    <w:rsid w:val="00135545"/>
    <w:rsid w:val="001356F6"/>
    <w:rsid w:val="0013618E"/>
    <w:rsid w:val="00136274"/>
    <w:rsid w:val="00136B15"/>
    <w:rsid w:val="00136D71"/>
    <w:rsid w:val="00136D91"/>
    <w:rsid w:val="001375BB"/>
    <w:rsid w:val="001407CD"/>
    <w:rsid w:val="001422E5"/>
    <w:rsid w:val="00142891"/>
    <w:rsid w:val="0014340B"/>
    <w:rsid w:val="001437A5"/>
    <w:rsid w:val="001458FE"/>
    <w:rsid w:val="001463B5"/>
    <w:rsid w:val="0015027D"/>
    <w:rsid w:val="00154E0D"/>
    <w:rsid w:val="0015515B"/>
    <w:rsid w:val="001551E2"/>
    <w:rsid w:val="001555AB"/>
    <w:rsid w:val="00155D73"/>
    <w:rsid w:val="00161446"/>
    <w:rsid w:val="00162C1E"/>
    <w:rsid w:val="0016536E"/>
    <w:rsid w:val="00166FFC"/>
    <w:rsid w:val="0017039C"/>
    <w:rsid w:val="0017258B"/>
    <w:rsid w:val="00172756"/>
    <w:rsid w:val="00173882"/>
    <w:rsid w:val="001756A0"/>
    <w:rsid w:val="001778B5"/>
    <w:rsid w:val="0018037D"/>
    <w:rsid w:val="00180E03"/>
    <w:rsid w:val="001817E4"/>
    <w:rsid w:val="0018194E"/>
    <w:rsid w:val="00183493"/>
    <w:rsid w:val="001839A0"/>
    <w:rsid w:val="00184804"/>
    <w:rsid w:val="00184BFB"/>
    <w:rsid w:val="00184F8A"/>
    <w:rsid w:val="00185628"/>
    <w:rsid w:val="00192713"/>
    <w:rsid w:val="001935C5"/>
    <w:rsid w:val="0019484C"/>
    <w:rsid w:val="0019640D"/>
    <w:rsid w:val="001973B3"/>
    <w:rsid w:val="00197687"/>
    <w:rsid w:val="001A0775"/>
    <w:rsid w:val="001A11E7"/>
    <w:rsid w:val="001A11F2"/>
    <w:rsid w:val="001A1A2A"/>
    <w:rsid w:val="001A24BF"/>
    <w:rsid w:val="001A44F8"/>
    <w:rsid w:val="001A469A"/>
    <w:rsid w:val="001A74E0"/>
    <w:rsid w:val="001A78C9"/>
    <w:rsid w:val="001B17E7"/>
    <w:rsid w:val="001B4579"/>
    <w:rsid w:val="001B69E3"/>
    <w:rsid w:val="001C0EB5"/>
    <w:rsid w:val="001C16E1"/>
    <w:rsid w:val="001C1F14"/>
    <w:rsid w:val="001C4312"/>
    <w:rsid w:val="001C448B"/>
    <w:rsid w:val="001C46E0"/>
    <w:rsid w:val="001C749F"/>
    <w:rsid w:val="001C76AA"/>
    <w:rsid w:val="001D1019"/>
    <w:rsid w:val="001D2107"/>
    <w:rsid w:val="001D374E"/>
    <w:rsid w:val="001D392E"/>
    <w:rsid w:val="001D3D89"/>
    <w:rsid w:val="001D42A0"/>
    <w:rsid w:val="001D53A3"/>
    <w:rsid w:val="001D66F9"/>
    <w:rsid w:val="001E0C26"/>
    <w:rsid w:val="001E0C68"/>
    <w:rsid w:val="001E13F5"/>
    <w:rsid w:val="001E144E"/>
    <w:rsid w:val="001E33FE"/>
    <w:rsid w:val="001E4FC2"/>
    <w:rsid w:val="001E626E"/>
    <w:rsid w:val="001E6A05"/>
    <w:rsid w:val="001E6BF4"/>
    <w:rsid w:val="001F0672"/>
    <w:rsid w:val="001F3915"/>
    <w:rsid w:val="001F6F36"/>
    <w:rsid w:val="002004AD"/>
    <w:rsid w:val="00202740"/>
    <w:rsid w:val="00202D3A"/>
    <w:rsid w:val="00203A37"/>
    <w:rsid w:val="002052E7"/>
    <w:rsid w:val="00206AC4"/>
    <w:rsid w:val="00211272"/>
    <w:rsid w:val="00213577"/>
    <w:rsid w:val="00213CF0"/>
    <w:rsid w:val="00213D95"/>
    <w:rsid w:val="00217377"/>
    <w:rsid w:val="00217577"/>
    <w:rsid w:val="00217880"/>
    <w:rsid w:val="00220103"/>
    <w:rsid w:val="00220FD6"/>
    <w:rsid w:val="00221CC5"/>
    <w:rsid w:val="0022271C"/>
    <w:rsid w:val="002246EA"/>
    <w:rsid w:val="00224F91"/>
    <w:rsid w:val="00225FF8"/>
    <w:rsid w:val="002267E9"/>
    <w:rsid w:val="00226E89"/>
    <w:rsid w:val="00227C9D"/>
    <w:rsid w:val="002301BA"/>
    <w:rsid w:val="00230D4E"/>
    <w:rsid w:val="00230E53"/>
    <w:rsid w:val="002436F1"/>
    <w:rsid w:val="00245128"/>
    <w:rsid w:val="0024518E"/>
    <w:rsid w:val="00245337"/>
    <w:rsid w:val="00245431"/>
    <w:rsid w:val="00246DCA"/>
    <w:rsid w:val="00247BB5"/>
    <w:rsid w:val="00247D33"/>
    <w:rsid w:val="00250A5C"/>
    <w:rsid w:val="00250BFE"/>
    <w:rsid w:val="00251B2E"/>
    <w:rsid w:val="0025205A"/>
    <w:rsid w:val="00252826"/>
    <w:rsid w:val="002552A0"/>
    <w:rsid w:val="00255A6B"/>
    <w:rsid w:val="00255E57"/>
    <w:rsid w:val="00256AFA"/>
    <w:rsid w:val="00256D9B"/>
    <w:rsid w:val="00257FA7"/>
    <w:rsid w:val="00262757"/>
    <w:rsid w:val="00265C8A"/>
    <w:rsid w:val="002719FE"/>
    <w:rsid w:val="00271AA1"/>
    <w:rsid w:val="00271B23"/>
    <w:rsid w:val="00271E94"/>
    <w:rsid w:val="00272C33"/>
    <w:rsid w:val="0027532D"/>
    <w:rsid w:val="00276243"/>
    <w:rsid w:val="00276575"/>
    <w:rsid w:val="0027677E"/>
    <w:rsid w:val="0027698C"/>
    <w:rsid w:val="00280118"/>
    <w:rsid w:val="0028169B"/>
    <w:rsid w:val="00281D41"/>
    <w:rsid w:val="00282B9E"/>
    <w:rsid w:val="00284547"/>
    <w:rsid w:val="00285C5D"/>
    <w:rsid w:val="00286B69"/>
    <w:rsid w:val="00286D14"/>
    <w:rsid w:val="0028712E"/>
    <w:rsid w:val="00291D5A"/>
    <w:rsid w:val="0029289D"/>
    <w:rsid w:val="00292AED"/>
    <w:rsid w:val="002944A8"/>
    <w:rsid w:val="0029542D"/>
    <w:rsid w:val="002968EF"/>
    <w:rsid w:val="002974E4"/>
    <w:rsid w:val="0029760E"/>
    <w:rsid w:val="00297C97"/>
    <w:rsid w:val="002A048B"/>
    <w:rsid w:val="002A08EF"/>
    <w:rsid w:val="002A102D"/>
    <w:rsid w:val="002A1F1F"/>
    <w:rsid w:val="002A4282"/>
    <w:rsid w:val="002A42EC"/>
    <w:rsid w:val="002A43F0"/>
    <w:rsid w:val="002A7BF3"/>
    <w:rsid w:val="002B062F"/>
    <w:rsid w:val="002B1BE3"/>
    <w:rsid w:val="002B357D"/>
    <w:rsid w:val="002B4395"/>
    <w:rsid w:val="002B48B7"/>
    <w:rsid w:val="002B51B2"/>
    <w:rsid w:val="002C1A2F"/>
    <w:rsid w:val="002C2D45"/>
    <w:rsid w:val="002C5F71"/>
    <w:rsid w:val="002C744F"/>
    <w:rsid w:val="002C7AE3"/>
    <w:rsid w:val="002C7C16"/>
    <w:rsid w:val="002D07B9"/>
    <w:rsid w:val="002D0F27"/>
    <w:rsid w:val="002D5309"/>
    <w:rsid w:val="002D5732"/>
    <w:rsid w:val="002D65AF"/>
    <w:rsid w:val="002E0DCC"/>
    <w:rsid w:val="002E16F0"/>
    <w:rsid w:val="002E1BE7"/>
    <w:rsid w:val="002E42D0"/>
    <w:rsid w:val="002E4483"/>
    <w:rsid w:val="002E52A8"/>
    <w:rsid w:val="002E58F7"/>
    <w:rsid w:val="002E6E71"/>
    <w:rsid w:val="002F0AE9"/>
    <w:rsid w:val="002F2360"/>
    <w:rsid w:val="002F238D"/>
    <w:rsid w:val="002F24B7"/>
    <w:rsid w:val="002F304F"/>
    <w:rsid w:val="002F3345"/>
    <w:rsid w:val="002F398C"/>
    <w:rsid w:val="002F4A32"/>
    <w:rsid w:val="002F52B1"/>
    <w:rsid w:val="002F68DC"/>
    <w:rsid w:val="002F7914"/>
    <w:rsid w:val="002F7B18"/>
    <w:rsid w:val="003005D3"/>
    <w:rsid w:val="00300697"/>
    <w:rsid w:val="0030344D"/>
    <w:rsid w:val="0030370B"/>
    <w:rsid w:val="0030604C"/>
    <w:rsid w:val="00306AE5"/>
    <w:rsid w:val="00307E2D"/>
    <w:rsid w:val="00311D17"/>
    <w:rsid w:val="00312415"/>
    <w:rsid w:val="00312477"/>
    <w:rsid w:val="003151C4"/>
    <w:rsid w:val="003168D2"/>
    <w:rsid w:val="00316D51"/>
    <w:rsid w:val="0031705C"/>
    <w:rsid w:val="003177E8"/>
    <w:rsid w:val="00317A2F"/>
    <w:rsid w:val="00321491"/>
    <w:rsid w:val="003229F9"/>
    <w:rsid w:val="00324B60"/>
    <w:rsid w:val="00325275"/>
    <w:rsid w:val="00325297"/>
    <w:rsid w:val="00325404"/>
    <w:rsid w:val="00325AEF"/>
    <w:rsid w:val="00330829"/>
    <w:rsid w:val="00330897"/>
    <w:rsid w:val="0033179B"/>
    <w:rsid w:val="00332464"/>
    <w:rsid w:val="00333CC5"/>
    <w:rsid w:val="003344F0"/>
    <w:rsid w:val="00334A33"/>
    <w:rsid w:val="00336C6B"/>
    <w:rsid w:val="00337876"/>
    <w:rsid w:val="00343883"/>
    <w:rsid w:val="00343AC1"/>
    <w:rsid w:val="00345D92"/>
    <w:rsid w:val="003473E4"/>
    <w:rsid w:val="00347744"/>
    <w:rsid w:val="00347A45"/>
    <w:rsid w:val="00347BE0"/>
    <w:rsid w:val="00351353"/>
    <w:rsid w:val="003518C6"/>
    <w:rsid w:val="003519A6"/>
    <w:rsid w:val="00351B5D"/>
    <w:rsid w:val="0035230A"/>
    <w:rsid w:val="00352962"/>
    <w:rsid w:val="00354A72"/>
    <w:rsid w:val="00356FAA"/>
    <w:rsid w:val="0035715F"/>
    <w:rsid w:val="00357D65"/>
    <w:rsid w:val="003609A6"/>
    <w:rsid w:val="00361F7A"/>
    <w:rsid w:val="00363571"/>
    <w:rsid w:val="00365F06"/>
    <w:rsid w:val="00366FD3"/>
    <w:rsid w:val="00370019"/>
    <w:rsid w:val="00370666"/>
    <w:rsid w:val="0037072D"/>
    <w:rsid w:val="00372BB8"/>
    <w:rsid w:val="00372D10"/>
    <w:rsid w:val="00372DD9"/>
    <w:rsid w:val="00375D70"/>
    <w:rsid w:val="00376A37"/>
    <w:rsid w:val="0037769E"/>
    <w:rsid w:val="00377D14"/>
    <w:rsid w:val="003806D5"/>
    <w:rsid w:val="00381311"/>
    <w:rsid w:val="00382DB1"/>
    <w:rsid w:val="00382E41"/>
    <w:rsid w:val="00383D58"/>
    <w:rsid w:val="0038749F"/>
    <w:rsid w:val="00387923"/>
    <w:rsid w:val="0039142F"/>
    <w:rsid w:val="00392621"/>
    <w:rsid w:val="00392EF2"/>
    <w:rsid w:val="00393B91"/>
    <w:rsid w:val="003954A5"/>
    <w:rsid w:val="0039631E"/>
    <w:rsid w:val="003964A7"/>
    <w:rsid w:val="00396E42"/>
    <w:rsid w:val="0039700B"/>
    <w:rsid w:val="003977F3"/>
    <w:rsid w:val="00397DA3"/>
    <w:rsid w:val="003A23BD"/>
    <w:rsid w:val="003A2D4C"/>
    <w:rsid w:val="003A3F02"/>
    <w:rsid w:val="003B021F"/>
    <w:rsid w:val="003B306D"/>
    <w:rsid w:val="003B35B9"/>
    <w:rsid w:val="003B6611"/>
    <w:rsid w:val="003B6D62"/>
    <w:rsid w:val="003C2A2D"/>
    <w:rsid w:val="003C5BE2"/>
    <w:rsid w:val="003C7562"/>
    <w:rsid w:val="003D0A51"/>
    <w:rsid w:val="003D2B3C"/>
    <w:rsid w:val="003D2CC9"/>
    <w:rsid w:val="003D31E7"/>
    <w:rsid w:val="003E127D"/>
    <w:rsid w:val="003E1907"/>
    <w:rsid w:val="003E213B"/>
    <w:rsid w:val="003E2891"/>
    <w:rsid w:val="003E29DA"/>
    <w:rsid w:val="003E3BBB"/>
    <w:rsid w:val="003E3F77"/>
    <w:rsid w:val="003E4814"/>
    <w:rsid w:val="003E54B7"/>
    <w:rsid w:val="003E5CAF"/>
    <w:rsid w:val="003F0562"/>
    <w:rsid w:val="003F174D"/>
    <w:rsid w:val="003F482D"/>
    <w:rsid w:val="003F57AD"/>
    <w:rsid w:val="003F67B7"/>
    <w:rsid w:val="00400B6C"/>
    <w:rsid w:val="00400CCB"/>
    <w:rsid w:val="004012DB"/>
    <w:rsid w:val="0040306C"/>
    <w:rsid w:val="0040363E"/>
    <w:rsid w:val="00406DBB"/>
    <w:rsid w:val="00412D6E"/>
    <w:rsid w:val="00412E2A"/>
    <w:rsid w:val="0041438A"/>
    <w:rsid w:val="00414452"/>
    <w:rsid w:val="004145E0"/>
    <w:rsid w:val="00415004"/>
    <w:rsid w:val="00415DAA"/>
    <w:rsid w:val="00420445"/>
    <w:rsid w:val="00420E8E"/>
    <w:rsid w:val="00421048"/>
    <w:rsid w:val="00423B0A"/>
    <w:rsid w:val="00425666"/>
    <w:rsid w:val="004256D7"/>
    <w:rsid w:val="00427358"/>
    <w:rsid w:val="004277D0"/>
    <w:rsid w:val="00430FFC"/>
    <w:rsid w:val="00431FD3"/>
    <w:rsid w:val="004324F1"/>
    <w:rsid w:val="00432930"/>
    <w:rsid w:val="0043313D"/>
    <w:rsid w:val="004331B7"/>
    <w:rsid w:val="004420F1"/>
    <w:rsid w:val="004422E4"/>
    <w:rsid w:val="00443597"/>
    <w:rsid w:val="00443D82"/>
    <w:rsid w:val="004468CD"/>
    <w:rsid w:val="004509B2"/>
    <w:rsid w:val="004523B0"/>
    <w:rsid w:val="0045323B"/>
    <w:rsid w:val="00454030"/>
    <w:rsid w:val="00454357"/>
    <w:rsid w:val="0045503B"/>
    <w:rsid w:val="00456031"/>
    <w:rsid w:val="004561DD"/>
    <w:rsid w:val="00456D66"/>
    <w:rsid w:val="004573FB"/>
    <w:rsid w:val="00461C69"/>
    <w:rsid w:val="00462BEA"/>
    <w:rsid w:val="00463ACE"/>
    <w:rsid w:val="0046486A"/>
    <w:rsid w:val="00466109"/>
    <w:rsid w:val="00466C57"/>
    <w:rsid w:val="00470F4E"/>
    <w:rsid w:val="0047132B"/>
    <w:rsid w:val="00472FB4"/>
    <w:rsid w:val="00475942"/>
    <w:rsid w:val="004775C9"/>
    <w:rsid w:val="00480349"/>
    <w:rsid w:val="00480B1B"/>
    <w:rsid w:val="004818ED"/>
    <w:rsid w:val="00481BA6"/>
    <w:rsid w:val="00482068"/>
    <w:rsid w:val="00482320"/>
    <w:rsid w:val="004829A6"/>
    <w:rsid w:val="00483DA9"/>
    <w:rsid w:val="004842A1"/>
    <w:rsid w:val="0048542D"/>
    <w:rsid w:val="004861B5"/>
    <w:rsid w:val="0048687C"/>
    <w:rsid w:val="0049099A"/>
    <w:rsid w:val="00491C58"/>
    <w:rsid w:val="0049279D"/>
    <w:rsid w:val="00494F21"/>
    <w:rsid w:val="00495C36"/>
    <w:rsid w:val="00496FA5"/>
    <w:rsid w:val="00497D12"/>
    <w:rsid w:val="004A4180"/>
    <w:rsid w:val="004A4A09"/>
    <w:rsid w:val="004A610C"/>
    <w:rsid w:val="004B0B62"/>
    <w:rsid w:val="004B0B9A"/>
    <w:rsid w:val="004B187C"/>
    <w:rsid w:val="004B1CFA"/>
    <w:rsid w:val="004B214D"/>
    <w:rsid w:val="004B259F"/>
    <w:rsid w:val="004B36DE"/>
    <w:rsid w:val="004B4B14"/>
    <w:rsid w:val="004B58D2"/>
    <w:rsid w:val="004B5B33"/>
    <w:rsid w:val="004B74C0"/>
    <w:rsid w:val="004C1A2C"/>
    <w:rsid w:val="004C2EE1"/>
    <w:rsid w:val="004C2F6C"/>
    <w:rsid w:val="004C37CC"/>
    <w:rsid w:val="004C4E87"/>
    <w:rsid w:val="004C5496"/>
    <w:rsid w:val="004C556E"/>
    <w:rsid w:val="004C5F2E"/>
    <w:rsid w:val="004C5F8F"/>
    <w:rsid w:val="004C63D7"/>
    <w:rsid w:val="004C7058"/>
    <w:rsid w:val="004D05FD"/>
    <w:rsid w:val="004D2EC8"/>
    <w:rsid w:val="004D3C38"/>
    <w:rsid w:val="004D3F9C"/>
    <w:rsid w:val="004D4C7A"/>
    <w:rsid w:val="004D5EE2"/>
    <w:rsid w:val="004D6182"/>
    <w:rsid w:val="004E118E"/>
    <w:rsid w:val="004E2F4F"/>
    <w:rsid w:val="004E3CC5"/>
    <w:rsid w:val="004E625C"/>
    <w:rsid w:val="004E6E31"/>
    <w:rsid w:val="004E747D"/>
    <w:rsid w:val="004E7A98"/>
    <w:rsid w:val="004F206C"/>
    <w:rsid w:val="004F2FEF"/>
    <w:rsid w:val="004F4997"/>
    <w:rsid w:val="004F5AA8"/>
    <w:rsid w:val="004F62AD"/>
    <w:rsid w:val="004F6B8C"/>
    <w:rsid w:val="00500961"/>
    <w:rsid w:val="00501F41"/>
    <w:rsid w:val="00506438"/>
    <w:rsid w:val="00507850"/>
    <w:rsid w:val="00507C67"/>
    <w:rsid w:val="00507FD4"/>
    <w:rsid w:val="00510879"/>
    <w:rsid w:val="0051151D"/>
    <w:rsid w:val="00511A52"/>
    <w:rsid w:val="005121D9"/>
    <w:rsid w:val="00513F61"/>
    <w:rsid w:val="005151D9"/>
    <w:rsid w:val="005173D6"/>
    <w:rsid w:val="005178AF"/>
    <w:rsid w:val="00517F5E"/>
    <w:rsid w:val="00517F89"/>
    <w:rsid w:val="00517F91"/>
    <w:rsid w:val="005213FA"/>
    <w:rsid w:val="005226DE"/>
    <w:rsid w:val="00523100"/>
    <w:rsid w:val="00525C7E"/>
    <w:rsid w:val="00526D1C"/>
    <w:rsid w:val="00530343"/>
    <w:rsid w:val="0053052A"/>
    <w:rsid w:val="00530D49"/>
    <w:rsid w:val="00531B5F"/>
    <w:rsid w:val="0053227D"/>
    <w:rsid w:val="00534AFD"/>
    <w:rsid w:val="00534C47"/>
    <w:rsid w:val="005358D3"/>
    <w:rsid w:val="00535966"/>
    <w:rsid w:val="00537576"/>
    <w:rsid w:val="00537C4E"/>
    <w:rsid w:val="00541DE9"/>
    <w:rsid w:val="0054226C"/>
    <w:rsid w:val="00546523"/>
    <w:rsid w:val="00546E34"/>
    <w:rsid w:val="005506B4"/>
    <w:rsid w:val="00550B38"/>
    <w:rsid w:val="00553EB2"/>
    <w:rsid w:val="0055401F"/>
    <w:rsid w:val="005545FC"/>
    <w:rsid w:val="00554C03"/>
    <w:rsid w:val="00554D05"/>
    <w:rsid w:val="00556025"/>
    <w:rsid w:val="00556032"/>
    <w:rsid w:val="00557465"/>
    <w:rsid w:val="00557FF6"/>
    <w:rsid w:val="00562789"/>
    <w:rsid w:val="00563625"/>
    <w:rsid w:val="00563689"/>
    <w:rsid w:val="005638E6"/>
    <w:rsid w:val="005652BF"/>
    <w:rsid w:val="00566EFA"/>
    <w:rsid w:val="00567309"/>
    <w:rsid w:val="00570668"/>
    <w:rsid w:val="005709CD"/>
    <w:rsid w:val="00570B68"/>
    <w:rsid w:val="00570C63"/>
    <w:rsid w:val="00573539"/>
    <w:rsid w:val="005752C3"/>
    <w:rsid w:val="00576B56"/>
    <w:rsid w:val="00576F53"/>
    <w:rsid w:val="00580DA3"/>
    <w:rsid w:val="00582510"/>
    <w:rsid w:val="00582C44"/>
    <w:rsid w:val="00582E81"/>
    <w:rsid w:val="00584E61"/>
    <w:rsid w:val="005869E9"/>
    <w:rsid w:val="005872BE"/>
    <w:rsid w:val="00587615"/>
    <w:rsid w:val="00587A49"/>
    <w:rsid w:val="00590490"/>
    <w:rsid w:val="005915AE"/>
    <w:rsid w:val="005917A4"/>
    <w:rsid w:val="00594B78"/>
    <w:rsid w:val="0059741D"/>
    <w:rsid w:val="005A173E"/>
    <w:rsid w:val="005A236D"/>
    <w:rsid w:val="005A2CDF"/>
    <w:rsid w:val="005A33DD"/>
    <w:rsid w:val="005A4EFC"/>
    <w:rsid w:val="005A5E43"/>
    <w:rsid w:val="005A62FF"/>
    <w:rsid w:val="005A6597"/>
    <w:rsid w:val="005A7280"/>
    <w:rsid w:val="005A7E49"/>
    <w:rsid w:val="005B09AC"/>
    <w:rsid w:val="005B28E9"/>
    <w:rsid w:val="005B2AA7"/>
    <w:rsid w:val="005B309C"/>
    <w:rsid w:val="005B3714"/>
    <w:rsid w:val="005B53B4"/>
    <w:rsid w:val="005B58A0"/>
    <w:rsid w:val="005B615F"/>
    <w:rsid w:val="005B66CF"/>
    <w:rsid w:val="005B6A5F"/>
    <w:rsid w:val="005B6A73"/>
    <w:rsid w:val="005B79B8"/>
    <w:rsid w:val="005C200C"/>
    <w:rsid w:val="005C2DF9"/>
    <w:rsid w:val="005C2FB0"/>
    <w:rsid w:val="005C33A1"/>
    <w:rsid w:val="005C3E48"/>
    <w:rsid w:val="005C4FB5"/>
    <w:rsid w:val="005C6AC2"/>
    <w:rsid w:val="005C6F14"/>
    <w:rsid w:val="005C79D3"/>
    <w:rsid w:val="005D21D3"/>
    <w:rsid w:val="005D309E"/>
    <w:rsid w:val="005D6DD0"/>
    <w:rsid w:val="005E165E"/>
    <w:rsid w:val="005E4DDB"/>
    <w:rsid w:val="005E709B"/>
    <w:rsid w:val="005F025B"/>
    <w:rsid w:val="005F0EB3"/>
    <w:rsid w:val="005F13DF"/>
    <w:rsid w:val="005F4E1D"/>
    <w:rsid w:val="00600E4D"/>
    <w:rsid w:val="00601FC6"/>
    <w:rsid w:val="006020C2"/>
    <w:rsid w:val="006035C9"/>
    <w:rsid w:val="00603FD2"/>
    <w:rsid w:val="00605CB5"/>
    <w:rsid w:val="00610265"/>
    <w:rsid w:val="00611F0F"/>
    <w:rsid w:val="00612319"/>
    <w:rsid w:val="00612F23"/>
    <w:rsid w:val="00613B77"/>
    <w:rsid w:val="00614240"/>
    <w:rsid w:val="00614E7C"/>
    <w:rsid w:val="00616CFA"/>
    <w:rsid w:val="0062055E"/>
    <w:rsid w:val="00620D98"/>
    <w:rsid w:val="00620FB2"/>
    <w:rsid w:val="00623F5C"/>
    <w:rsid w:val="0062498B"/>
    <w:rsid w:val="00624A30"/>
    <w:rsid w:val="00624BEA"/>
    <w:rsid w:val="00625481"/>
    <w:rsid w:val="00625660"/>
    <w:rsid w:val="00630733"/>
    <w:rsid w:val="00630EE2"/>
    <w:rsid w:val="00632612"/>
    <w:rsid w:val="00632FD5"/>
    <w:rsid w:val="00634D7D"/>
    <w:rsid w:val="0063591F"/>
    <w:rsid w:val="00635A47"/>
    <w:rsid w:val="0063618F"/>
    <w:rsid w:val="006409EB"/>
    <w:rsid w:val="00641FEC"/>
    <w:rsid w:val="0064232F"/>
    <w:rsid w:val="00642456"/>
    <w:rsid w:val="00643764"/>
    <w:rsid w:val="00643ACD"/>
    <w:rsid w:val="00643BBE"/>
    <w:rsid w:val="00643D5F"/>
    <w:rsid w:val="006458E3"/>
    <w:rsid w:val="00647234"/>
    <w:rsid w:val="00647595"/>
    <w:rsid w:val="00647D2B"/>
    <w:rsid w:val="006500AE"/>
    <w:rsid w:val="00650E71"/>
    <w:rsid w:val="00653D65"/>
    <w:rsid w:val="006549C4"/>
    <w:rsid w:val="00656F3C"/>
    <w:rsid w:val="00657329"/>
    <w:rsid w:val="00657FBA"/>
    <w:rsid w:val="00660CD8"/>
    <w:rsid w:val="0066105A"/>
    <w:rsid w:val="0066224A"/>
    <w:rsid w:val="00665B80"/>
    <w:rsid w:val="00665C33"/>
    <w:rsid w:val="00665C34"/>
    <w:rsid w:val="006670D1"/>
    <w:rsid w:val="00667C39"/>
    <w:rsid w:val="00671DF9"/>
    <w:rsid w:val="00674789"/>
    <w:rsid w:val="00674B95"/>
    <w:rsid w:val="00676462"/>
    <w:rsid w:val="00681584"/>
    <w:rsid w:val="00681AE3"/>
    <w:rsid w:val="006835C6"/>
    <w:rsid w:val="00683C4C"/>
    <w:rsid w:val="006842AD"/>
    <w:rsid w:val="00685FCD"/>
    <w:rsid w:val="0068790D"/>
    <w:rsid w:val="00687C01"/>
    <w:rsid w:val="006902D2"/>
    <w:rsid w:val="00690716"/>
    <w:rsid w:val="00691139"/>
    <w:rsid w:val="006915D3"/>
    <w:rsid w:val="00695851"/>
    <w:rsid w:val="006A0248"/>
    <w:rsid w:val="006A18CB"/>
    <w:rsid w:val="006A2AAD"/>
    <w:rsid w:val="006A2F70"/>
    <w:rsid w:val="006A56AB"/>
    <w:rsid w:val="006A741F"/>
    <w:rsid w:val="006A762F"/>
    <w:rsid w:val="006A7786"/>
    <w:rsid w:val="006B1CBC"/>
    <w:rsid w:val="006B2D1E"/>
    <w:rsid w:val="006B34BD"/>
    <w:rsid w:val="006B3B52"/>
    <w:rsid w:val="006B417D"/>
    <w:rsid w:val="006C0008"/>
    <w:rsid w:val="006C0731"/>
    <w:rsid w:val="006C0CC6"/>
    <w:rsid w:val="006C1BF2"/>
    <w:rsid w:val="006C338B"/>
    <w:rsid w:val="006C3F7A"/>
    <w:rsid w:val="006C54C6"/>
    <w:rsid w:val="006C56EF"/>
    <w:rsid w:val="006C5D69"/>
    <w:rsid w:val="006C5E08"/>
    <w:rsid w:val="006C5EAD"/>
    <w:rsid w:val="006C7CBA"/>
    <w:rsid w:val="006D0188"/>
    <w:rsid w:val="006D0720"/>
    <w:rsid w:val="006D0A14"/>
    <w:rsid w:val="006D0DFA"/>
    <w:rsid w:val="006D21F0"/>
    <w:rsid w:val="006D2A0F"/>
    <w:rsid w:val="006D31DA"/>
    <w:rsid w:val="006D3E32"/>
    <w:rsid w:val="006E1B6A"/>
    <w:rsid w:val="006E289B"/>
    <w:rsid w:val="006E4B7F"/>
    <w:rsid w:val="006E7C8F"/>
    <w:rsid w:val="006F0166"/>
    <w:rsid w:val="006F1C0F"/>
    <w:rsid w:val="006F4266"/>
    <w:rsid w:val="006F4707"/>
    <w:rsid w:val="007004B9"/>
    <w:rsid w:val="00700710"/>
    <w:rsid w:val="00701CE7"/>
    <w:rsid w:val="0070276D"/>
    <w:rsid w:val="00702994"/>
    <w:rsid w:val="00703906"/>
    <w:rsid w:val="0070439B"/>
    <w:rsid w:val="007043DE"/>
    <w:rsid w:val="007071C3"/>
    <w:rsid w:val="007072BB"/>
    <w:rsid w:val="00710819"/>
    <w:rsid w:val="00711B0A"/>
    <w:rsid w:val="00713C70"/>
    <w:rsid w:val="007144DD"/>
    <w:rsid w:val="00714533"/>
    <w:rsid w:val="007146A0"/>
    <w:rsid w:val="00721573"/>
    <w:rsid w:val="00722B9D"/>
    <w:rsid w:val="00723245"/>
    <w:rsid w:val="007238AD"/>
    <w:rsid w:val="00731380"/>
    <w:rsid w:val="00731F77"/>
    <w:rsid w:val="00732883"/>
    <w:rsid w:val="00734100"/>
    <w:rsid w:val="007345C6"/>
    <w:rsid w:val="00737D33"/>
    <w:rsid w:val="00740428"/>
    <w:rsid w:val="00743104"/>
    <w:rsid w:val="00743185"/>
    <w:rsid w:val="00746006"/>
    <w:rsid w:val="00747B30"/>
    <w:rsid w:val="00750E76"/>
    <w:rsid w:val="00751CDB"/>
    <w:rsid w:val="007542A0"/>
    <w:rsid w:val="00754CF6"/>
    <w:rsid w:val="00755149"/>
    <w:rsid w:val="00755E48"/>
    <w:rsid w:val="007566DA"/>
    <w:rsid w:val="0075672D"/>
    <w:rsid w:val="00760E09"/>
    <w:rsid w:val="0076460E"/>
    <w:rsid w:val="007646C6"/>
    <w:rsid w:val="007649D0"/>
    <w:rsid w:val="00765293"/>
    <w:rsid w:val="007654D7"/>
    <w:rsid w:val="00770129"/>
    <w:rsid w:val="0077088B"/>
    <w:rsid w:val="007708BF"/>
    <w:rsid w:val="00772056"/>
    <w:rsid w:val="0077468E"/>
    <w:rsid w:val="0077654F"/>
    <w:rsid w:val="00777255"/>
    <w:rsid w:val="00777802"/>
    <w:rsid w:val="00777E06"/>
    <w:rsid w:val="00777E50"/>
    <w:rsid w:val="00780319"/>
    <w:rsid w:val="007807CD"/>
    <w:rsid w:val="00780919"/>
    <w:rsid w:val="007816B6"/>
    <w:rsid w:val="0078385E"/>
    <w:rsid w:val="007848FE"/>
    <w:rsid w:val="007857E5"/>
    <w:rsid w:val="00786DC5"/>
    <w:rsid w:val="00787187"/>
    <w:rsid w:val="007872E2"/>
    <w:rsid w:val="00790D47"/>
    <w:rsid w:val="00791EC0"/>
    <w:rsid w:val="00792162"/>
    <w:rsid w:val="00794E10"/>
    <w:rsid w:val="0079526F"/>
    <w:rsid w:val="007953AA"/>
    <w:rsid w:val="007A0CE8"/>
    <w:rsid w:val="007A14A0"/>
    <w:rsid w:val="007A1B1E"/>
    <w:rsid w:val="007A1EE5"/>
    <w:rsid w:val="007A23D2"/>
    <w:rsid w:val="007A28C0"/>
    <w:rsid w:val="007A3BEA"/>
    <w:rsid w:val="007A4A48"/>
    <w:rsid w:val="007A613C"/>
    <w:rsid w:val="007B0887"/>
    <w:rsid w:val="007B0D93"/>
    <w:rsid w:val="007B1CC2"/>
    <w:rsid w:val="007B4941"/>
    <w:rsid w:val="007B540E"/>
    <w:rsid w:val="007B6255"/>
    <w:rsid w:val="007B6C7F"/>
    <w:rsid w:val="007B6DD5"/>
    <w:rsid w:val="007B7F40"/>
    <w:rsid w:val="007C11D1"/>
    <w:rsid w:val="007C2C12"/>
    <w:rsid w:val="007C3079"/>
    <w:rsid w:val="007C3884"/>
    <w:rsid w:val="007C3CEC"/>
    <w:rsid w:val="007C4E81"/>
    <w:rsid w:val="007C59E3"/>
    <w:rsid w:val="007C746F"/>
    <w:rsid w:val="007C79C8"/>
    <w:rsid w:val="007D100B"/>
    <w:rsid w:val="007D31EB"/>
    <w:rsid w:val="007D3237"/>
    <w:rsid w:val="007D3C5A"/>
    <w:rsid w:val="007D4EC1"/>
    <w:rsid w:val="007D55AA"/>
    <w:rsid w:val="007D595E"/>
    <w:rsid w:val="007D70EB"/>
    <w:rsid w:val="007D71C2"/>
    <w:rsid w:val="007E0A17"/>
    <w:rsid w:val="007E0C88"/>
    <w:rsid w:val="007E184E"/>
    <w:rsid w:val="007E5AC5"/>
    <w:rsid w:val="007E5B0E"/>
    <w:rsid w:val="007E7263"/>
    <w:rsid w:val="007F0057"/>
    <w:rsid w:val="007F0D57"/>
    <w:rsid w:val="007F0D7C"/>
    <w:rsid w:val="007F2EA7"/>
    <w:rsid w:val="007F3FDA"/>
    <w:rsid w:val="007F424A"/>
    <w:rsid w:val="007F46FC"/>
    <w:rsid w:val="007F4F68"/>
    <w:rsid w:val="0080067F"/>
    <w:rsid w:val="00800B72"/>
    <w:rsid w:val="00800CAB"/>
    <w:rsid w:val="00801C22"/>
    <w:rsid w:val="00804D03"/>
    <w:rsid w:val="00805CDB"/>
    <w:rsid w:val="00807309"/>
    <w:rsid w:val="0080748B"/>
    <w:rsid w:val="00807E88"/>
    <w:rsid w:val="00811A7C"/>
    <w:rsid w:val="00811C39"/>
    <w:rsid w:val="0081205E"/>
    <w:rsid w:val="008120E6"/>
    <w:rsid w:val="008129CB"/>
    <w:rsid w:val="008157B8"/>
    <w:rsid w:val="00817FB5"/>
    <w:rsid w:val="008225DD"/>
    <w:rsid w:val="00822F72"/>
    <w:rsid w:val="0082324C"/>
    <w:rsid w:val="008237D6"/>
    <w:rsid w:val="00825B21"/>
    <w:rsid w:val="008261A9"/>
    <w:rsid w:val="00826527"/>
    <w:rsid w:val="00826BB4"/>
    <w:rsid w:val="00826BD3"/>
    <w:rsid w:val="00831997"/>
    <w:rsid w:val="00833C0E"/>
    <w:rsid w:val="008357CA"/>
    <w:rsid w:val="00836BA5"/>
    <w:rsid w:val="00836F83"/>
    <w:rsid w:val="0083759E"/>
    <w:rsid w:val="0084039D"/>
    <w:rsid w:val="008406B7"/>
    <w:rsid w:val="0084146B"/>
    <w:rsid w:val="008430EE"/>
    <w:rsid w:val="00844ED0"/>
    <w:rsid w:val="0084594A"/>
    <w:rsid w:val="008460FC"/>
    <w:rsid w:val="00847139"/>
    <w:rsid w:val="008504A6"/>
    <w:rsid w:val="00850BF9"/>
    <w:rsid w:val="00851495"/>
    <w:rsid w:val="0085161E"/>
    <w:rsid w:val="00852255"/>
    <w:rsid w:val="0085331D"/>
    <w:rsid w:val="008534C5"/>
    <w:rsid w:val="00857720"/>
    <w:rsid w:val="00860559"/>
    <w:rsid w:val="0086114D"/>
    <w:rsid w:val="00862BAC"/>
    <w:rsid w:val="00871CA4"/>
    <w:rsid w:val="00872500"/>
    <w:rsid w:val="00872CFB"/>
    <w:rsid w:val="00874EDA"/>
    <w:rsid w:val="00875896"/>
    <w:rsid w:val="00875E0C"/>
    <w:rsid w:val="00876B37"/>
    <w:rsid w:val="00880075"/>
    <w:rsid w:val="0088121D"/>
    <w:rsid w:val="0088162D"/>
    <w:rsid w:val="00881B4F"/>
    <w:rsid w:val="008838D2"/>
    <w:rsid w:val="0088736C"/>
    <w:rsid w:val="00887F2D"/>
    <w:rsid w:val="0089156B"/>
    <w:rsid w:val="00891A19"/>
    <w:rsid w:val="00892942"/>
    <w:rsid w:val="00893159"/>
    <w:rsid w:val="008934FE"/>
    <w:rsid w:val="00895E9F"/>
    <w:rsid w:val="008968F3"/>
    <w:rsid w:val="00897AFE"/>
    <w:rsid w:val="0089ED59"/>
    <w:rsid w:val="008A0593"/>
    <w:rsid w:val="008A1C12"/>
    <w:rsid w:val="008A3D4E"/>
    <w:rsid w:val="008A5210"/>
    <w:rsid w:val="008B0025"/>
    <w:rsid w:val="008B44C5"/>
    <w:rsid w:val="008B535F"/>
    <w:rsid w:val="008B54D7"/>
    <w:rsid w:val="008C0117"/>
    <w:rsid w:val="008C05C5"/>
    <w:rsid w:val="008C0F45"/>
    <w:rsid w:val="008C196C"/>
    <w:rsid w:val="008C238B"/>
    <w:rsid w:val="008C49A9"/>
    <w:rsid w:val="008C64D0"/>
    <w:rsid w:val="008C7F1E"/>
    <w:rsid w:val="008D0C4F"/>
    <w:rsid w:val="008D0CBF"/>
    <w:rsid w:val="008D1562"/>
    <w:rsid w:val="008D2802"/>
    <w:rsid w:val="008D587A"/>
    <w:rsid w:val="008D617C"/>
    <w:rsid w:val="008E242B"/>
    <w:rsid w:val="008E255C"/>
    <w:rsid w:val="008E2CC4"/>
    <w:rsid w:val="008E3CD5"/>
    <w:rsid w:val="008E4878"/>
    <w:rsid w:val="008E6B8E"/>
    <w:rsid w:val="008F0238"/>
    <w:rsid w:val="008F0375"/>
    <w:rsid w:val="008F14EA"/>
    <w:rsid w:val="008F285B"/>
    <w:rsid w:val="008F291D"/>
    <w:rsid w:val="008F30EA"/>
    <w:rsid w:val="008F3ECE"/>
    <w:rsid w:val="008F3F58"/>
    <w:rsid w:val="008F4CAE"/>
    <w:rsid w:val="008F53DE"/>
    <w:rsid w:val="008F7581"/>
    <w:rsid w:val="00903136"/>
    <w:rsid w:val="009038D7"/>
    <w:rsid w:val="00903A4B"/>
    <w:rsid w:val="00903B5F"/>
    <w:rsid w:val="00904A4E"/>
    <w:rsid w:val="0090643A"/>
    <w:rsid w:val="0090763A"/>
    <w:rsid w:val="00910A69"/>
    <w:rsid w:val="00910E4B"/>
    <w:rsid w:val="009117D0"/>
    <w:rsid w:val="00912278"/>
    <w:rsid w:val="00912F7C"/>
    <w:rsid w:val="00913961"/>
    <w:rsid w:val="009146D5"/>
    <w:rsid w:val="009154B2"/>
    <w:rsid w:val="00915A88"/>
    <w:rsid w:val="0091652D"/>
    <w:rsid w:val="00916AEE"/>
    <w:rsid w:val="00916BD9"/>
    <w:rsid w:val="00917FFB"/>
    <w:rsid w:val="00922747"/>
    <w:rsid w:val="009242F6"/>
    <w:rsid w:val="00924BDB"/>
    <w:rsid w:val="00925C8F"/>
    <w:rsid w:val="00925E0B"/>
    <w:rsid w:val="00927159"/>
    <w:rsid w:val="009271E4"/>
    <w:rsid w:val="009273A4"/>
    <w:rsid w:val="00927E4E"/>
    <w:rsid w:val="00930080"/>
    <w:rsid w:val="00931BA3"/>
    <w:rsid w:val="00931CD6"/>
    <w:rsid w:val="00932B95"/>
    <w:rsid w:val="009333D5"/>
    <w:rsid w:val="009374FF"/>
    <w:rsid w:val="00940CFE"/>
    <w:rsid w:val="009443E8"/>
    <w:rsid w:val="00945176"/>
    <w:rsid w:val="00945641"/>
    <w:rsid w:val="00946A22"/>
    <w:rsid w:val="00950218"/>
    <w:rsid w:val="009524DA"/>
    <w:rsid w:val="00953AE1"/>
    <w:rsid w:val="009543BE"/>
    <w:rsid w:val="0095454A"/>
    <w:rsid w:val="00954D10"/>
    <w:rsid w:val="00956A60"/>
    <w:rsid w:val="00961B1E"/>
    <w:rsid w:val="00961B28"/>
    <w:rsid w:val="0096202B"/>
    <w:rsid w:val="0096321C"/>
    <w:rsid w:val="009635EC"/>
    <w:rsid w:val="00963893"/>
    <w:rsid w:val="00964235"/>
    <w:rsid w:val="009642DB"/>
    <w:rsid w:val="00965058"/>
    <w:rsid w:val="0096513E"/>
    <w:rsid w:val="009652B2"/>
    <w:rsid w:val="00966978"/>
    <w:rsid w:val="00967E7E"/>
    <w:rsid w:val="0097012E"/>
    <w:rsid w:val="009702B9"/>
    <w:rsid w:val="00971A4D"/>
    <w:rsid w:val="00971A5D"/>
    <w:rsid w:val="009721EA"/>
    <w:rsid w:val="00972EE6"/>
    <w:rsid w:val="00973190"/>
    <w:rsid w:val="009737F8"/>
    <w:rsid w:val="00973DD8"/>
    <w:rsid w:val="009751F6"/>
    <w:rsid w:val="0097620A"/>
    <w:rsid w:val="009762B4"/>
    <w:rsid w:val="00976D05"/>
    <w:rsid w:val="00977254"/>
    <w:rsid w:val="00980660"/>
    <w:rsid w:val="00980735"/>
    <w:rsid w:val="00980CBC"/>
    <w:rsid w:val="00981175"/>
    <w:rsid w:val="0098340E"/>
    <w:rsid w:val="00983A8B"/>
    <w:rsid w:val="009841FA"/>
    <w:rsid w:val="00984404"/>
    <w:rsid w:val="00987896"/>
    <w:rsid w:val="009904F6"/>
    <w:rsid w:val="00990A6A"/>
    <w:rsid w:val="00992EE1"/>
    <w:rsid w:val="009938F5"/>
    <w:rsid w:val="00993DD4"/>
    <w:rsid w:val="00993DDE"/>
    <w:rsid w:val="00994F07"/>
    <w:rsid w:val="00996D0D"/>
    <w:rsid w:val="0099789B"/>
    <w:rsid w:val="009978A4"/>
    <w:rsid w:val="009A0350"/>
    <w:rsid w:val="009A0DE2"/>
    <w:rsid w:val="009A0FD5"/>
    <w:rsid w:val="009A23FA"/>
    <w:rsid w:val="009A25BD"/>
    <w:rsid w:val="009A27B9"/>
    <w:rsid w:val="009A357B"/>
    <w:rsid w:val="009A5046"/>
    <w:rsid w:val="009A7650"/>
    <w:rsid w:val="009B3637"/>
    <w:rsid w:val="009B47C4"/>
    <w:rsid w:val="009B4C1E"/>
    <w:rsid w:val="009B5321"/>
    <w:rsid w:val="009B54C5"/>
    <w:rsid w:val="009B5957"/>
    <w:rsid w:val="009B772D"/>
    <w:rsid w:val="009B7D58"/>
    <w:rsid w:val="009C08CF"/>
    <w:rsid w:val="009C1324"/>
    <w:rsid w:val="009C1873"/>
    <w:rsid w:val="009C24A0"/>
    <w:rsid w:val="009C3210"/>
    <w:rsid w:val="009C3746"/>
    <w:rsid w:val="009C3CAB"/>
    <w:rsid w:val="009C4E7F"/>
    <w:rsid w:val="009C71C7"/>
    <w:rsid w:val="009D00C9"/>
    <w:rsid w:val="009D0C96"/>
    <w:rsid w:val="009D0E6A"/>
    <w:rsid w:val="009D1A20"/>
    <w:rsid w:val="009D25FC"/>
    <w:rsid w:val="009D29B8"/>
    <w:rsid w:val="009D4770"/>
    <w:rsid w:val="009D4BA1"/>
    <w:rsid w:val="009E076C"/>
    <w:rsid w:val="009E165A"/>
    <w:rsid w:val="009E37DB"/>
    <w:rsid w:val="009E77D9"/>
    <w:rsid w:val="009F0CA5"/>
    <w:rsid w:val="009F1A93"/>
    <w:rsid w:val="009F383A"/>
    <w:rsid w:val="009F3BBA"/>
    <w:rsid w:val="009F4607"/>
    <w:rsid w:val="009F47D4"/>
    <w:rsid w:val="009F4AEE"/>
    <w:rsid w:val="009F53A0"/>
    <w:rsid w:val="009F5D2A"/>
    <w:rsid w:val="009F70E1"/>
    <w:rsid w:val="009F755F"/>
    <w:rsid w:val="00A00157"/>
    <w:rsid w:val="00A00501"/>
    <w:rsid w:val="00A00763"/>
    <w:rsid w:val="00A0379A"/>
    <w:rsid w:val="00A0387E"/>
    <w:rsid w:val="00A05110"/>
    <w:rsid w:val="00A1184F"/>
    <w:rsid w:val="00A12EED"/>
    <w:rsid w:val="00A130E5"/>
    <w:rsid w:val="00A13949"/>
    <w:rsid w:val="00A1440D"/>
    <w:rsid w:val="00A14734"/>
    <w:rsid w:val="00A200F2"/>
    <w:rsid w:val="00A20BB4"/>
    <w:rsid w:val="00A21B17"/>
    <w:rsid w:val="00A22C0F"/>
    <w:rsid w:val="00A23267"/>
    <w:rsid w:val="00A25035"/>
    <w:rsid w:val="00A256E9"/>
    <w:rsid w:val="00A26409"/>
    <w:rsid w:val="00A26A82"/>
    <w:rsid w:val="00A34148"/>
    <w:rsid w:val="00A342D6"/>
    <w:rsid w:val="00A35429"/>
    <w:rsid w:val="00A35B94"/>
    <w:rsid w:val="00A364D1"/>
    <w:rsid w:val="00A37364"/>
    <w:rsid w:val="00A40A18"/>
    <w:rsid w:val="00A40A48"/>
    <w:rsid w:val="00A40F62"/>
    <w:rsid w:val="00A41C68"/>
    <w:rsid w:val="00A423A6"/>
    <w:rsid w:val="00A42EC9"/>
    <w:rsid w:val="00A431F5"/>
    <w:rsid w:val="00A444A8"/>
    <w:rsid w:val="00A4486B"/>
    <w:rsid w:val="00A45D2D"/>
    <w:rsid w:val="00A460FE"/>
    <w:rsid w:val="00A46797"/>
    <w:rsid w:val="00A51172"/>
    <w:rsid w:val="00A52171"/>
    <w:rsid w:val="00A5284C"/>
    <w:rsid w:val="00A52B68"/>
    <w:rsid w:val="00A53280"/>
    <w:rsid w:val="00A53905"/>
    <w:rsid w:val="00A60EE0"/>
    <w:rsid w:val="00A61581"/>
    <w:rsid w:val="00A62734"/>
    <w:rsid w:val="00A6284D"/>
    <w:rsid w:val="00A65709"/>
    <w:rsid w:val="00A65C03"/>
    <w:rsid w:val="00A66046"/>
    <w:rsid w:val="00A6711A"/>
    <w:rsid w:val="00A7062E"/>
    <w:rsid w:val="00A70DC7"/>
    <w:rsid w:val="00A70DFB"/>
    <w:rsid w:val="00A723F5"/>
    <w:rsid w:val="00A72510"/>
    <w:rsid w:val="00A72F81"/>
    <w:rsid w:val="00A747C4"/>
    <w:rsid w:val="00A74838"/>
    <w:rsid w:val="00A74C40"/>
    <w:rsid w:val="00A761FB"/>
    <w:rsid w:val="00A76D28"/>
    <w:rsid w:val="00A76D60"/>
    <w:rsid w:val="00A77918"/>
    <w:rsid w:val="00A77E41"/>
    <w:rsid w:val="00A8065B"/>
    <w:rsid w:val="00A81329"/>
    <w:rsid w:val="00A82C80"/>
    <w:rsid w:val="00A82E9C"/>
    <w:rsid w:val="00A832A7"/>
    <w:rsid w:val="00A83DBB"/>
    <w:rsid w:val="00A842D4"/>
    <w:rsid w:val="00A8431D"/>
    <w:rsid w:val="00A84E25"/>
    <w:rsid w:val="00A85F7A"/>
    <w:rsid w:val="00A869D3"/>
    <w:rsid w:val="00A86F04"/>
    <w:rsid w:val="00A87530"/>
    <w:rsid w:val="00A915B1"/>
    <w:rsid w:val="00A92044"/>
    <w:rsid w:val="00A93F8F"/>
    <w:rsid w:val="00A959AA"/>
    <w:rsid w:val="00A96A63"/>
    <w:rsid w:val="00A97223"/>
    <w:rsid w:val="00AA00A5"/>
    <w:rsid w:val="00AA259D"/>
    <w:rsid w:val="00AA2A44"/>
    <w:rsid w:val="00AA2BEE"/>
    <w:rsid w:val="00AA2CAC"/>
    <w:rsid w:val="00AA3F0C"/>
    <w:rsid w:val="00AA4051"/>
    <w:rsid w:val="00AA437D"/>
    <w:rsid w:val="00AA7094"/>
    <w:rsid w:val="00AA7D9D"/>
    <w:rsid w:val="00AA7DA3"/>
    <w:rsid w:val="00AB1D83"/>
    <w:rsid w:val="00AB5BE6"/>
    <w:rsid w:val="00AB5FAA"/>
    <w:rsid w:val="00AB6FF1"/>
    <w:rsid w:val="00AB762C"/>
    <w:rsid w:val="00AC21B2"/>
    <w:rsid w:val="00AC2A00"/>
    <w:rsid w:val="00AC4132"/>
    <w:rsid w:val="00AC675E"/>
    <w:rsid w:val="00AC67CF"/>
    <w:rsid w:val="00AC6979"/>
    <w:rsid w:val="00AD0FA9"/>
    <w:rsid w:val="00AD11A8"/>
    <w:rsid w:val="00AD1C4D"/>
    <w:rsid w:val="00AD4D4A"/>
    <w:rsid w:val="00AD5309"/>
    <w:rsid w:val="00AD54AE"/>
    <w:rsid w:val="00AD54BA"/>
    <w:rsid w:val="00AD63DC"/>
    <w:rsid w:val="00AD6471"/>
    <w:rsid w:val="00AD66CF"/>
    <w:rsid w:val="00AD6CA9"/>
    <w:rsid w:val="00AD6EB3"/>
    <w:rsid w:val="00AD7483"/>
    <w:rsid w:val="00AE18C8"/>
    <w:rsid w:val="00AE19BB"/>
    <w:rsid w:val="00AE2579"/>
    <w:rsid w:val="00AE452C"/>
    <w:rsid w:val="00AE46CD"/>
    <w:rsid w:val="00AE5184"/>
    <w:rsid w:val="00AE6E75"/>
    <w:rsid w:val="00AE7E44"/>
    <w:rsid w:val="00AF1764"/>
    <w:rsid w:val="00AF3789"/>
    <w:rsid w:val="00AF421B"/>
    <w:rsid w:val="00AF4D3C"/>
    <w:rsid w:val="00AF5551"/>
    <w:rsid w:val="00AF5553"/>
    <w:rsid w:val="00AF5BE7"/>
    <w:rsid w:val="00AF75F2"/>
    <w:rsid w:val="00B00C10"/>
    <w:rsid w:val="00B00CAB"/>
    <w:rsid w:val="00B0342D"/>
    <w:rsid w:val="00B03DB3"/>
    <w:rsid w:val="00B04E43"/>
    <w:rsid w:val="00B05049"/>
    <w:rsid w:val="00B05C6C"/>
    <w:rsid w:val="00B05CCB"/>
    <w:rsid w:val="00B0608C"/>
    <w:rsid w:val="00B062D7"/>
    <w:rsid w:val="00B0759C"/>
    <w:rsid w:val="00B11331"/>
    <w:rsid w:val="00B11ED3"/>
    <w:rsid w:val="00B1275D"/>
    <w:rsid w:val="00B13224"/>
    <w:rsid w:val="00B16446"/>
    <w:rsid w:val="00B21485"/>
    <w:rsid w:val="00B21AC5"/>
    <w:rsid w:val="00B2250F"/>
    <w:rsid w:val="00B22D18"/>
    <w:rsid w:val="00B255EE"/>
    <w:rsid w:val="00B25A3A"/>
    <w:rsid w:val="00B2706B"/>
    <w:rsid w:val="00B2773F"/>
    <w:rsid w:val="00B27C69"/>
    <w:rsid w:val="00B3183A"/>
    <w:rsid w:val="00B319BE"/>
    <w:rsid w:val="00B3338A"/>
    <w:rsid w:val="00B3507A"/>
    <w:rsid w:val="00B36CD9"/>
    <w:rsid w:val="00B3799A"/>
    <w:rsid w:val="00B40BC7"/>
    <w:rsid w:val="00B420D9"/>
    <w:rsid w:val="00B4273D"/>
    <w:rsid w:val="00B43A38"/>
    <w:rsid w:val="00B4461A"/>
    <w:rsid w:val="00B44A1A"/>
    <w:rsid w:val="00B45ACE"/>
    <w:rsid w:val="00B52C78"/>
    <w:rsid w:val="00B53644"/>
    <w:rsid w:val="00B53C19"/>
    <w:rsid w:val="00B54C84"/>
    <w:rsid w:val="00B54CE7"/>
    <w:rsid w:val="00B56D5B"/>
    <w:rsid w:val="00B56FC9"/>
    <w:rsid w:val="00B600EC"/>
    <w:rsid w:val="00B625C6"/>
    <w:rsid w:val="00B62838"/>
    <w:rsid w:val="00B6352E"/>
    <w:rsid w:val="00B639F2"/>
    <w:rsid w:val="00B6431C"/>
    <w:rsid w:val="00B6470C"/>
    <w:rsid w:val="00B65CF1"/>
    <w:rsid w:val="00B6676B"/>
    <w:rsid w:val="00B70158"/>
    <w:rsid w:val="00B707EA"/>
    <w:rsid w:val="00B7334A"/>
    <w:rsid w:val="00B73C3F"/>
    <w:rsid w:val="00B74B64"/>
    <w:rsid w:val="00B75360"/>
    <w:rsid w:val="00B75FB7"/>
    <w:rsid w:val="00B77514"/>
    <w:rsid w:val="00B77828"/>
    <w:rsid w:val="00B77BC4"/>
    <w:rsid w:val="00B80A03"/>
    <w:rsid w:val="00B8256A"/>
    <w:rsid w:val="00B825DB"/>
    <w:rsid w:val="00B84BAB"/>
    <w:rsid w:val="00B852FC"/>
    <w:rsid w:val="00B85309"/>
    <w:rsid w:val="00B86200"/>
    <w:rsid w:val="00B9095F"/>
    <w:rsid w:val="00B91120"/>
    <w:rsid w:val="00B911A0"/>
    <w:rsid w:val="00B91ABD"/>
    <w:rsid w:val="00B9201B"/>
    <w:rsid w:val="00B932BE"/>
    <w:rsid w:val="00B9444E"/>
    <w:rsid w:val="00B955AE"/>
    <w:rsid w:val="00B962E0"/>
    <w:rsid w:val="00B97D8E"/>
    <w:rsid w:val="00BA1F8B"/>
    <w:rsid w:val="00BA3CF9"/>
    <w:rsid w:val="00BA66DF"/>
    <w:rsid w:val="00BA7F4E"/>
    <w:rsid w:val="00BB016D"/>
    <w:rsid w:val="00BB0586"/>
    <w:rsid w:val="00BB10CE"/>
    <w:rsid w:val="00BB1A8E"/>
    <w:rsid w:val="00BB1C21"/>
    <w:rsid w:val="00BB22F8"/>
    <w:rsid w:val="00BB2C7B"/>
    <w:rsid w:val="00BB3945"/>
    <w:rsid w:val="00BB3EFE"/>
    <w:rsid w:val="00BB52E7"/>
    <w:rsid w:val="00BB6E2D"/>
    <w:rsid w:val="00BB798F"/>
    <w:rsid w:val="00BB7D9D"/>
    <w:rsid w:val="00BC045C"/>
    <w:rsid w:val="00BC2836"/>
    <w:rsid w:val="00BC4014"/>
    <w:rsid w:val="00BC5328"/>
    <w:rsid w:val="00BC5C79"/>
    <w:rsid w:val="00BD0EF4"/>
    <w:rsid w:val="00BD3D80"/>
    <w:rsid w:val="00BD47D0"/>
    <w:rsid w:val="00BD5B6A"/>
    <w:rsid w:val="00BD6E82"/>
    <w:rsid w:val="00BD6F29"/>
    <w:rsid w:val="00BE15FA"/>
    <w:rsid w:val="00BE2E2E"/>
    <w:rsid w:val="00BE3072"/>
    <w:rsid w:val="00BE3ADC"/>
    <w:rsid w:val="00BE3CBB"/>
    <w:rsid w:val="00BE4819"/>
    <w:rsid w:val="00BE4F55"/>
    <w:rsid w:val="00BE609B"/>
    <w:rsid w:val="00BF1282"/>
    <w:rsid w:val="00BF25DB"/>
    <w:rsid w:val="00BF2788"/>
    <w:rsid w:val="00BF361F"/>
    <w:rsid w:val="00BF3899"/>
    <w:rsid w:val="00BF435E"/>
    <w:rsid w:val="00BF47EB"/>
    <w:rsid w:val="00BF6C66"/>
    <w:rsid w:val="00BF78C0"/>
    <w:rsid w:val="00C01581"/>
    <w:rsid w:val="00C02342"/>
    <w:rsid w:val="00C02884"/>
    <w:rsid w:val="00C0347D"/>
    <w:rsid w:val="00C04AA4"/>
    <w:rsid w:val="00C072B8"/>
    <w:rsid w:val="00C076C1"/>
    <w:rsid w:val="00C10C2F"/>
    <w:rsid w:val="00C1181E"/>
    <w:rsid w:val="00C12050"/>
    <w:rsid w:val="00C15F42"/>
    <w:rsid w:val="00C16DD7"/>
    <w:rsid w:val="00C16F93"/>
    <w:rsid w:val="00C219AC"/>
    <w:rsid w:val="00C21A42"/>
    <w:rsid w:val="00C22CAB"/>
    <w:rsid w:val="00C25270"/>
    <w:rsid w:val="00C25577"/>
    <w:rsid w:val="00C26EE9"/>
    <w:rsid w:val="00C2781B"/>
    <w:rsid w:val="00C314FD"/>
    <w:rsid w:val="00C35493"/>
    <w:rsid w:val="00C35757"/>
    <w:rsid w:val="00C3679E"/>
    <w:rsid w:val="00C3B199"/>
    <w:rsid w:val="00C413D0"/>
    <w:rsid w:val="00C42EB6"/>
    <w:rsid w:val="00C42F15"/>
    <w:rsid w:val="00C43979"/>
    <w:rsid w:val="00C43F88"/>
    <w:rsid w:val="00C4486C"/>
    <w:rsid w:val="00C5024F"/>
    <w:rsid w:val="00C502EF"/>
    <w:rsid w:val="00C5076C"/>
    <w:rsid w:val="00C51687"/>
    <w:rsid w:val="00C51B48"/>
    <w:rsid w:val="00C53A4D"/>
    <w:rsid w:val="00C53E5E"/>
    <w:rsid w:val="00C5470D"/>
    <w:rsid w:val="00C547DF"/>
    <w:rsid w:val="00C547F5"/>
    <w:rsid w:val="00C54D17"/>
    <w:rsid w:val="00C55FB7"/>
    <w:rsid w:val="00C571D9"/>
    <w:rsid w:val="00C61A78"/>
    <w:rsid w:val="00C65AD4"/>
    <w:rsid w:val="00C67003"/>
    <w:rsid w:val="00C74B86"/>
    <w:rsid w:val="00C74E23"/>
    <w:rsid w:val="00C751AA"/>
    <w:rsid w:val="00C825EA"/>
    <w:rsid w:val="00C835C9"/>
    <w:rsid w:val="00C85F16"/>
    <w:rsid w:val="00C91E40"/>
    <w:rsid w:val="00C92F78"/>
    <w:rsid w:val="00C95557"/>
    <w:rsid w:val="00C955D2"/>
    <w:rsid w:val="00C95B2A"/>
    <w:rsid w:val="00C96E4B"/>
    <w:rsid w:val="00C97518"/>
    <w:rsid w:val="00CA023E"/>
    <w:rsid w:val="00CA4C50"/>
    <w:rsid w:val="00CA61E4"/>
    <w:rsid w:val="00CA717F"/>
    <w:rsid w:val="00CA7F42"/>
    <w:rsid w:val="00CB1034"/>
    <w:rsid w:val="00CB3BDC"/>
    <w:rsid w:val="00CB43A1"/>
    <w:rsid w:val="00CB45EB"/>
    <w:rsid w:val="00CB4C1E"/>
    <w:rsid w:val="00CB5781"/>
    <w:rsid w:val="00CB5B34"/>
    <w:rsid w:val="00CB7C63"/>
    <w:rsid w:val="00CC11EA"/>
    <w:rsid w:val="00CC76D7"/>
    <w:rsid w:val="00CD2F06"/>
    <w:rsid w:val="00CD398E"/>
    <w:rsid w:val="00CD4FDA"/>
    <w:rsid w:val="00CD6B4C"/>
    <w:rsid w:val="00CD73DA"/>
    <w:rsid w:val="00CD7F73"/>
    <w:rsid w:val="00CE02D1"/>
    <w:rsid w:val="00CE0810"/>
    <w:rsid w:val="00CE3878"/>
    <w:rsid w:val="00CE3E3B"/>
    <w:rsid w:val="00CE48AB"/>
    <w:rsid w:val="00CE6319"/>
    <w:rsid w:val="00CF2526"/>
    <w:rsid w:val="00CF3044"/>
    <w:rsid w:val="00CF3232"/>
    <w:rsid w:val="00CF3735"/>
    <w:rsid w:val="00CF387F"/>
    <w:rsid w:val="00CF4DB2"/>
    <w:rsid w:val="00CF7A1E"/>
    <w:rsid w:val="00D00FFC"/>
    <w:rsid w:val="00D01C53"/>
    <w:rsid w:val="00D0242B"/>
    <w:rsid w:val="00D0377E"/>
    <w:rsid w:val="00D047B1"/>
    <w:rsid w:val="00D0683F"/>
    <w:rsid w:val="00D06C85"/>
    <w:rsid w:val="00D07BB6"/>
    <w:rsid w:val="00D10771"/>
    <w:rsid w:val="00D11465"/>
    <w:rsid w:val="00D15025"/>
    <w:rsid w:val="00D15077"/>
    <w:rsid w:val="00D154A3"/>
    <w:rsid w:val="00D16334"/>
    <w:rsid w:val="00D172C9"/>
    <w:rsid w:val="00D20351"/>
    <w:rsid w:val="00D2048C"/>
    <w:rsid w:val="00D2178C"/>
    <w:rsid w:val="00D2239F"/>
    <w:rsid w:val="00D22BB4"/>
    <w:rsid w:val="00D24BE6"/>
    <w:rsid w:val="00D24EE7"/>
    <w:rsid w:val="00D26860"/>
    <w:rsid w:val="00D26B8B"/>
    <w:rsid w:val="00D26D6D"/>
    <w:rsid w:val="00D305B3"/>
    <w:rsid w:val="00D3081A"/>
    <w:rsid w:val="00D31FCA"/>
    <w:rsid w:val="00D336EC"/>
    <w:rsid w:val="00D33937"/>
    <w:rsid w:val="00D33EA6"/>
    <w:rsid w:val="00D355B1"/>
    <w:rsid w:val="00D35990"/>
    <w:rsid w:val="00D365E6"/>
    <w:rsid w:val="00D416EC"/>
    <w:rsid w:val="00D418BF"/>
    <w:rsid w:val="00D43FAE"/>
    <w:rsid w:val="00D46190"/>
    <w:rsid w:val="00D469F8"/>
    <w:rsid w:val="00D50D54"/>
    <w:rsid w:val="00D522CB"/>
    <w:rsid w:val="00D52801"/>
    <w:rsid w:val="00D528C2"/>
    <w:rsid w:val="00D5432C"/>
    <w:rsid w:val="00D550FC"/>
    <w:rsid w:val="00D552E1"/>
    <w:rsid w:val="00D578FA"/>
    <w:rsid w:val="00D60411"/>
    <w:rsid w:val="00D61D67"/>
    <w:rsid w:val="00D62458"/>
    <w:rsid w:val="00D638E6"/>
    <w:rsid w:val="00D64354"/>
    <w:rsid w:val="00D668F1"/>
    <w:rsid w:val="00D6728E"/>
    <w:rsid w:val="00D71A78"/>
    <w:rsid w:val="00D73477"/>
    <w:rsid w:val="00D755AF"/>
    <w:rsid w:val="00D77BD7"/>
    <w:rsid w:val="00D808DB"/>
    <w:rsid w:val="00D80C18"/>
    <w:rsid w:val="00D81419"/>
    <w:rsid w:val="00D82382"/>
    <w:rsid w:val="00D823DE"/>
    <w:rsid w:val="00D82F55"/>
    <w:rsid w:val="00D84FAF"/>
    <w:rsid w:val="00D86676"/>
    <w:rsid w:val="00D91FCD"/>
    <w:rsid w:val="00D932F2"/>
    <w:rsid w:val="00D93EF8"/>
    <w:rsid w:val="00D948DD"/>
    <w:rsid w:val="00D95B1E"/>
    <w:rsid w:val="00D97479"/>
    <w:rsid w:val="00D97F8E"/>
    <w:rsid w:val="00DA01CE"/>
    <w:rsid w:val="00DA10B5"/>
    <w:rsid w:val="00DA1252"/>
    <w:rsid w:val="00DA12F1"/>
    <w:rsid w:val="00DA1840"/>
    <w:rsid w:val="00DA33CD"/>
    <w:rsid w:val="00DA41EC"/>
    <w:rsid w:val="00DA5C1E"/>
    <w:rsid w:val="00DA7B56"/>
    <w:rsid w:val="00DB1F0C"/>
    <w:rsid w:val="00DB231E"/>
    <w:rsid w:val="00DB23DA"/>
    <w:rsid w:val="00DB26F7"/>
    <w:rsid w:val="00DB3883"/>
    <w:rsid w:val="00DB3BB7"/>
    <w:rsid w:val="00DB3E11"/>
    <w:rsid w:val="00DB57C5"/>
    <w:rsid w:val="00DB63F7"/>
    <w:rsid w:val="00DB66C3"/>
    <w:rsid w:val="00DB7F31"/>
    <w:rsid w:val="00DC0F10"/>
    <w:rsid w:val="00DC1898"/>
    <w:rsid w:val="00DC3C9F"/>
    <w:rsid w:val="00DC4011"/>
    <w:rsid w:val="00DC51D1"/>
    <w:rsid w:val="00DC5251"/>
    <w:rsid w:val="00DC6CDE"/>
    <w:rsid w:val="00DC6FEA"/>
    <w:rsid w:val="00DD142E"/>
    <w:rsid w:val="00DD18B6"/>
    <w:rsid w:val="00DD385B"/>
    <w:rsid w:val="00DD447B"/>
    <w:rsid w:val="00DD45A1"/>
    <w:rsid w:val="00DD4AB2"/>
    <w:rsid w:val="00DD5BE1"/>
    <w:rsid w:val="00DD731A"/>
    <w:rsid w:val="00DE1914"/>
    <w:rsid w:val="00DE1D92"/>
    <w:rsid w:val="00DE1E21"/>
    <w:rsid w:val="00DE5A5D"/>
    <w:rsid w:val="00DE6EE3"/>
    <w:rsid w:val="00DF081A"/>
    <w:rsid w:val="00DF48CF"/>
    <w:rsid w:val="00DF603D"/>
    <w:rsid w:val="00DF794F"/>
    <w:rsid w:val="00E00DD1"/>
    <w:rsid w:val="00E06C87"/>
    <w:rsid w:val="00E0714A"/>
    <w:rsid w:val="00E07694"/>
    <w:rsid w:val="00E07A32"/>
    <w:rsid w:val="00E07D72"/>
    <w:rsid w:val="00E07F32"/>
    <w:rsid w:val="00E11951"/>
    <w:rsid w:val="00E123DF"/>
    <w:rsid w:val="00E13297"/>
    <w:rsid w:val="00E14049"/>
    <w:rsid w:val="00E15733"/>
    <w:rsid w:val="00E16269"/>
    <w:rsid w:val="00E17DF0"/>
    <w:rsid w:val="00E21414"/>
    <w:rsid w:val="00E2320B"/>
    <w:rsid w:val="00E24B6C"/>
    <w:rsid w:val="00E24C29"/>
    <w:rsid w:val="00E24F22"/>
    <w:rsid w:val="00E265F3"/>
    <w:rsid w:val="00E26B75"/>
    <w:rsid w:val="00E3054E"/>
    <w:rsid w:val="00E31379"/>
    <w:rsid w:val="00E34B43"/>
    <w:rsid w:val="00E35F1E"/>
    <w:rsid w:val="00E362DC"/>
    <w:rsid w:val="00E3641E"/>
    <w:rsid w:val="00E37389"/>
    <w:rsid w:val="00E37C18"/>
    <w:rsid w:val="00E4061A"/>
    <w:rsid w:val="00E431FB"/>
    <w:rsid w:val="00E4440E"/>
    <w:rsid w:val="00E44633"/>
    <w:rsid w:val="00E4548E"/>
    <w:rsid w:val="00E45D32"/>
    <w:rsid w:val="00E46D6C"/>
    <w:rsid w:val="00E477FA"/>
    <w:rsid w:val="00E47AE6"/>
    <w:rsid w:val="00E47DC2"/>
    <w:rsid w:val="00E500F4"/>
    <w:rsid w:val="00E50554"/>
    <w:rsid w:val="00E50B20"/>
    <w:rsid w:val="00E51746"/>
    <w:rsid w:val="00E5175F"/>
    <w:rsid w:val="00E539CF"/>
    <w:rsid w:val="00E542FF"/>
    <w:rsid w:val="00E561FD"/>
    <w:rsid w:val="00E57BAC"/>
    <w:rsid w:val="00E60731"/>
    <w:rsid w:val="00E617F6"/>
    <w:rsid w:val="00E6271C"/>
    <w:rsid w:val="00E63BA0"/>
    <w:rsid w:val="00E63C3A"/>
    <w:rsid w:val="00E64330"/>
    <w:rsid w:val="00E665DA"/>
    <w:rsid w:val="00E66900"/>
    <w:rsid w:val="00E673D7"/>
    <w:rsid w:val="00E708A8"/>
    <w:rsid w:val="00E72A3C"/>
    <w:rsid w:val="00E72A45"/>
    <w:rsid w:val="00E73516"/>
    <w:rsid w:val="00E73E5D"/>
    <w:rsid w:val="00E7510C"/>
    <w:rsid w:val="00E76291"/>
    <w:rsid w:val="00E77412"/>
    <w:rsid w:val="00E8063F"/>
    <w:rsid w:val="00E80A31"/>
    <w:rsid w:val="00E80A91"/>
    <w:rsid w:val="00E81AA4"/>
    <w:rsid w:val="00E81BAC"/>
    <w:rsid w:val="00E826ED"/>
    <w:rsid w:val="00E82F33"/>
    <w:rsid w:val="00E84AC1"/>
    <w:rsid w:val="00E869D7"/>
    <w:rsid w:val="00E86A66"/>
    <w:rsid w:val="00E877EF"/>
    <w:rsid w:val="00E900B9"/>
    <w:rsid w:val="00E932FC"/>
    <w:rsid w:val="00E9383A"/>
    <w:rsid w:val="00E94543"/>
    <w:rsid w:val="00E951F3"/>
    <w:rsid w:val="00E959E4"/>
    <w:rsid w:val="00E97A0D"/>
    <w:rsid w:val="00EA0FA8"/>
    <w:rsid w:val="00EA14C2"/>
    <w:rsid w:val="00EA1665"/>
    <w:rsid w:val="00EA2046"/>
    <w:rsid w:val="00EA3471"/>
    <w:rsid w:val="00EA3D04"/>
    <w:rsid w:val="00EA3F6C"/>
    <w:rsid w:val="00EB016E"/>
    <w:rsid w:val="00EB0708"/>
    <w:rsid w:val="00EB1168"/>
    <w:rsid w:val="00EB1519"/>
    <w:rsid w:val="00EB2872"/>
    <w:rsid w:val="00EB49A1"/>
    <w:rsid w:val="00EB628B"/>
    <w:rsid w:val="00EB65C6"/>
    <w:rsid w:val="00EC01F6"/>
    <w:rsid w:val="00EC0A6C"/>
    <w:rsid w:val="00EC224A"/>
    <w:rsid w:val="00EC2A31"/>
    <w:rsid w:val="00EC4188"/>
    <w:rsid w:val="00EC5936"/>
    <w:rsid w:val="00EC6590"/>
    <w:rsid w:val="00EC73E1"/>
    <w:rsid w:val="00EC7844"/>
    <w:rsid w:val="00EC7D61"/>
    <w:rsid w:val="00EC7E62"/>
    <w:rsid w:val="00ED01EC"/>
    <w:rsid w:val="00ED1583"/>
    <w:rsid w:val="00ED183B"/>
    <w:rsid w:val="00ED7487"/>
    <w:rsid w:val="00ED7840"/>
    <w:rsid w:val="00EE0062"/>
    <w:rsid w:val="00EE7406"/>
    <w:rsid w:val="00EE78A8"/>
    <w:rsid w:val="00EE7A8D"/>
    <w:rsid w:val="00EF135F"/>
    <w:rsid w:val="00EF1389"/>
    <w:rsid w:val="00EF18E4"/>
    <w:rsid w:val="00EF2BC9"/>
    <w:rsid w:val="00EF53D3"/>
    <w:rsid w:val="00EF6773"/>
    <w:rsid w:val="00F02069"/>
    <w:rsid w:val="00F03933"/>
    <w:rsid w:val="00F044A4"/>
    <w:rsid w:val="00F04FE6"/>
    <w:rsid w:val="00F05D4C"/>
    <w:rsid w:val="00F06860"/>
    <w:rsid w:val="00F10643"/>
    <w:rsid w:val="00F115FE"/>
    <w:rsid w:val="00F11CAA"/>
    <w:rsid w:val="00F1256D"/>
    <w:rsid w:val="00F14EFB"/>
    <w:rsid w:val="00F16057"/>
    <w:rsid w:val="00F21723"/>
    <w:rsid w:val="00F21B26"/>
    <w:rsid w:val="00F2352A"/>
    <w:rsid w:val="00F238AB"/>
    <w:rsid w:val="00F25318"/>
    <w:rsid w:val="00F2682A"/>
    <w:rsid w:val="00F2742D"/>
    <w:rsid w:val="00F27CBE"/>
    <w:rsid w:val="00F30AA3"/>
    <w:rsid w:val="00F3180D"/>
    <w:rsid w:val="00F3279E"/>
    <w:rsid w:val="00F33C0F"/>
    <w:rsid w:val="00F3428E"/>
    <w:rsid w:val="00F36D95"/>
    <w:rsid w:val="00F36DDB"/>
    <w:rsid w:val="00F36F32"/>
    <w:rsid w:val="00F40049"/>
    <w:rsid w:val="00F40687"/>
    <w:rsid w:val="00F40D00"/>
    <w:rsid w:val="00F40FC7"/>
    <w:rsid w:val="00F424D4"/>
    <w:rsid w:val="00F44354"/>
    <w:rsid w:val="00F4596F"/>
    <w:rsid w:val="00F45CE4"/>
    <w:rsid w:val="00F46EFC"/>
    <w:rsid w:val="00F50941"/>
    <w:rsid w:val="00F50DE7"/>
    <w:rsid w:val="00F51DEA"/>
    <w:rsid w:val="00F53F8A"/>
    <w:rsid w:val="00F55B2E"/>
    <w:rsid w:val="00F55BE0"/>
    <w:rsid w:val="00F607D1"/>
    <w:rsid w:val="00F61025"/>
    <w:rsid w:val="00F621F7"/>
    <w:rsid w:val="00F62BDA"/>
    <w:rsid w:val="00F62E08"/>
    <w:rsid w:val="00F6330F"/>
    <w:rsid w:val="00F70B13"/>
    <w:rsid w:val="00F70DF5"/>
    <w:rsid w:val="00F70FE8"/>
    <w:rsid w:val="00F726F0"/>
    <w:rsid w:val="00F75116"/>
    <w:rsid w:val="00F751BA"/>
    <w:rsid w:val="00F75BCB"/>
    <w:rsid w:val="00F76F78"/>
    <w:rsid w:val="00F7709B"/>
    <w:rsid w:val="00F80F31"/>
    <w:rsid w:val="00F824EF"/>
    <w:rsid w:val="00F83784"/>
    <w:rsid w:val="00F85AB2"/>
    <w:rsid w:val="00F85BCD"/>
    <w:rsid w:val="00F908F8"/>
    <w:rsid w:val="00F90F16"/>
    <w:rsid w:val="00F918F1"/>
    <w:rsid w:val="00F924A0"/>
    <w:rsid w:val="00F93557"/>
    <w:rsid w:val="00F9487F"/>
    <w:rsid w:val="00F94F85"/>
    <w:rsid w:val="00F96CD1"/>
    <w:rsid w:val="00F976D3"/>
    <w:rsid w:val="00FA0D0A"/>
    <w:rsid w:val="00FA2834"/>
    <w:rsid w:val="00FA295A"/>
    <w:rsid w:val="00FA3A68"/>
    <w:rsid w:val="00FA5BE6"/>
    <w:rsid w:val="00FA6704"/>
    <w:rsid w:val="00FA7861"/>
    <w:rsid w:val="00FB007E"/>
    <w:rsid w:val="00FB02F9"/>
    <w:rsid w:val="00FB0E54"/>
    <w:rsid w:val="00FB162C"/>
    <w:rsid w:val="00FB193C"/>
    <w:rsid w:val="00FB2606"/>
    <w:rsid w:val="00FB3725"/>
    <w:rsid w:val="00FB47DD"/>
    <w:rsid w:val="00FB4AEC"/>
    <w:rsid w:val="00FB6A03"/>
    <w:rsid w:val="00FB7437"/>
    <w:rsid w:val="00FB7520"/>
    <w:rsid w:val="00FB76D3"/>
    <w:rsid w:val="00FB7B05"/>
    <w:rsid w:val="00FC0A10"/>
    <w:rsid w:val="00FC1433"/>
    <w:rsid w:val="00FC2165"/>
    <w:rsid w:val="00FC3EC9"/>
    <w:rsid w:val="00FC481A"/>
    <w:rsid w:val="00FC5F7F"/>
    <w:rsid w:val="00FC62AB"/>
    <w:rsid w:val="00FD131D"/>
    <w:rsid w:val="00FD263C"/>
    <w:rsid w:val="00FD274E"/>
    <w:rsid w:val="00FD2778"/>
    <w:rsid w:val="00FD2E11"/>
    <w:rsid w:val="00FD4835"/>
    <w:rsid w:val="00FD54C4"/>
    <w:rsid w:val="00FD5EA0"/>
    <w:rsid w:val="00FD659B"/>
    <w:rsid w:val="00FD75CB"/>
    <w:rsid w:val="00FE07C6"/>
    <w:rsid w:val="00FE1E18"/>
    <w:rsid w:val="00FE2C04"/>
    <w:rsid w:val="00FE2C63"/>
    <w:rsid w:val="00FE3A23"/>
    <w:rsid w:val="00FE642E"/>
    <w:rsid w:val="00FE7FEF"/>
    <w:rsid w:val="00FF02C9"/>
    <w:rsid w:val="00FF14F6"/>
    <w:rsid w:val="00FF213F"/>
    <w:rsid w:val="00FF273A"/>
    <w:rsid w:val="00FF3DD6"/>
    <w:rsid w:val="00FF4353"/>
    <w:rsid w:val="00FF4382"/>
    <w:rsid w:val="00FF5247"/>
    <w:rsid w:val="00FF5E40"/>
    <w:rsid w:val="010EA76D"/>
    <w:rsid w:val="012B9263"/>
    <w:rsid w:val="017A9CF9"/>
    <w:rsid w:val="0188192A"/>
    <w:rsid w:val="01A537F5"/>
    <w:rsid w:val="01C05ABE"/>
    <w:rsid w:val="022F08ED"/>
    <w:rsid w:val="02883606"/>
    <w:rsid w:val="02E1D8F7"/>
    <w:rsid w:val="02EB40D8"/>
    <w:rsid w:val="02F6FEB0"/>
    <w:rsid w:val="03591523"/>
    <w:rsid w:val="0362FC52"/>
    <w:rsid w:val="0368188D"/>
    <w:rsid w:val="03700FFA"/>
    <w:rsid w:val="0398B9D5"/>
    <w:rsid w:val="03C6684E"/>
    <w:rsid w:val="03E4F0D4"/>
    <w:rsid w:val="0449B0D2"/>
    <w:rsid w:val="044A0AC8"/>
    <w:rsid w:val="04650DDB"/>
    <w:rsid w:val="049AE9C6"/>
    <w:rsid w:val="04BF2274"/>
    <w:rsid w:val="04C6AA58"/>
    <w:rsid w:val="0516028D"/>
    <w:rsid w:val="05B51076"/>
    <w:rsid w:val="06329FB5"/>
    <w:rsid w:val="06462783"/>
    <w:rsid w:val="0680969E"/>
    <w:rsid w:val="06BCD38B"/>
    <w:rsid w:val="07EE767A"/>
    <w:rsid w:val="080FB3DF"/>
    <w:rsid w:val="08382C58"/>
    <w:rsid w:val="08EB1309"/>
    <w:rsid w:val="0916C6A0"/>
    <w:rsid w:val="091AB2A6"/>
    <w:rsid w:val="09659615"/>
    <w:rsid w:val="09E4435B"/>
    <w:rsid w:val="09FE589C"/>
    <w:rsid w:val="0A644583"/>
    <w:rsid w:val="0A9055E9"/>
    <w:rsid w:val="0A996EA4"/>
    <w:rsid w:val="0B69CF32"/>
    <w:rsid w:val="0C3232D2"/>
    <w:rsid w:val="0C32F283"/>
    <w:rsid w:val="0C3E1C67"/>
    <w:rsid w:val="0C526DD3"/>
    <w:rsid w:val="0C57A870"/>
    <w:rsid w:val="0CE91E32"/>
    <w:rsid w:val="0CEFD822"/>
    <w:rsid w:val="0D1A81A1"/>
    <w:rsid w:val="0D1BB79D"/>
    <w:rsid w:val="0D328563"/>
    <w:rsid w:val="0D36816B"/>
    <w:rsid w:val="0D7D0B10"/>
    <w:rsid w:val="0D93F3F2"/>
    <w:rsid w:val="0DAF3609"/>
    <w:rsid w:val="0DBA2E0E"/>
    <w:rsid w:val="0DF09318"/>
    <w:rsid w:val="0E1858A2"/>
    <w:rsid w:val="0E3CFEA1"/>
    <w:rsid w:val="0E8A40D0"/>
    <w:rsid w:val="0E8C878B"/>
    <w:rsid w:val="0E9046A2"/>
    <w:rsid w:val="0EB787FE"/>
    <w:rsid w:val="0ED10A6A"/>
    <w:rsid w:val="0EE0EF13"/>
    <w:rsid w:val="0F60278E"/>
    <w:rsid w:val="0F61E709"/>
    <w:rsid w:val="0F72C380"/>
    <w:rsid w:val="0F7B28A2"/>
    <w:rsid w:val="0F7F6B76"/>
    <w:rsid w:val="0FE50BE9"/>
    <w:rsid w:val="100B5638"/>
    <w:rsid w:val="1053585F"/>
    <w:rsid w:val="1094DDF8"/>
    <w:rsid w:val="10C50EB7"/>
    <w:rsid w:val="111ABB0C"/>
    <w:rsid w:val="113E376E"/>
    <w:rsid w:val="117A557F"/>
    <w:rsid w:val="118BA9EC"/>
    <w:rsid w:val="119CE871"/>
    <w:rsid w:val="11AFAA9C"/>
    <w:rsid w:val="11C7E764"/>
    <w:rsid w:val="1201CDBD"/>
    <w:rsid w:val="12450077"/>
    <w:rsid w:val="126BF2D1"/>
    <w:rsid w:val="12E5F82B"/>
    <w:rsid w:val="13A16D5A"/>
    <w:rsid w:val="13D02DA9"/>
    <w:rsid w:val="13DB5D28"/>
    <w:rsid w:val="14599442"/>
    <w:rsid w:val="14677938"/>
    <w:rsid w:val="146A4926"/>
    <w:rsid w:val="14924888"/>
    <w:rsid w:val="14FAEA07"/>
    <w:rsid w:val="157829A8"/>
    <w:rsid w:val="15BD2097"/>
    <w:rsid w:val="15D4744D"/>
    <w:rsid w:val="15F7F44F"/>
    <w:rsid w:val="16061987"/>
    <w:rsid w:val="161666C3"/>
    <w:rsid w:val="16336B26"/>
    <w:rsid w:val="164322F0"/>
    <w:rsid w:val="164975F2"/>
    <w:rsid w:val="16B58DB1"/>
    <w:rsid w:val="174382B6"/>
    <w:rsid w:val="1751B2C0"/>
    <w:rsid w:val="17DEF351"/>
    <w:rsid w:val="17E7C6CB"/>
    <w:rsid w:val="18624F78"/>
    <w:rsid w:val="18720FF4"/>
    <w:rsid w:val="1887C516"/>
    <w:rsid w:val="18B03AA4"/>
    <w:rsid w:val="18B441FB"/>
    <w:rsid w:val="18ED8321"/>
    <w:rsid w:val="1904A602"/>
    <w:rsid w:val="1938BC29"/>
    <w:rsid w:val="197A8AEF"/>
    <w:rsid w:val="1A00601F"/>
    <w:rsid w:val="1A290750"/>
    <w:rsid w:val="1A754C66"/>
    <w:rsid w:val="1A7C8AE8"/>
    <w:rsid w:val="1AE15FED"/>
    <w:rsid w:val="1BEBE2BD"/>
    <w:rsid w:val="1C1CFB2E"/>
    <w:rsid w:val="1C44C621"/>
    <w:rsid w:val="1C694A38"/>
    <w:rsid w:val="1C7D41A4"/>
    <w:rsid w:val="1CEC46BC"/>
    <w:rsid w:val="1D1E2BD5"/>
    <w:rsid w:val="1D2C58BA"/>
    <w:rsid w:val="1D41AC89"/>
    <w:rsid w:val="1D5F036A"/>
    <w:rsid w:val="1D929F99"/>
    <w:rsid w:val="1D9EC77C"/>
    <w:rsid w:val="1DABC7F6"/>
    <w:rsid w:val="1DAE1A2D"/>
    <w:rsid w:val="1EB05221"/>
    <w:rsid w:val="1EEBC602"/>
    <w:rsid w:val="1F25A24B"/>
    <w:rsid w:val="1F59945B"/>
    <w:rsid w:val="1F65E93D"/>
    <w:rsid w:val="1FD763A7"/>
    <w:rsid w:val="208BEAA5"/>
    <w:rsid w:val="20A0BEC0"/>
    <w:rsid w:val="20CA405B"/>
    <w:rsid w:val="21579ECC"/>
    <w:rsid w:val="2207B763"/>
    <w:rsid w:val="22194C30"/>
    <w:rsid w:val="22397F0F"/>
    <w:rsid w:val="224D77A0"/>
    <w:rsid w:val="22B407A5"/>
    <w:rsid w:val="23160BB0"/>
    <w:rsid w:val="234DD887"/>
    <w:rsid w:val="23614663"/>
    <w:rsid w:val="23916F5A"/>
    <w:rsid w:val="23A61519"/>
    <w:rsid w:val="2401E11D"/>
    <w:rsid w:val="241B097A"/>
    <w:rsid w:val="244882F3"/>
    <w:rsid w:val="2473273B"/>
    <w:rsid w:val="2491556F"/>
    <w:rsid w:val="24CCB300"/>
    <w:rsid w:val="25B6D9DB"/>
    <w:rsid w:val="25BF2340"/>
    <w:rsid w:val="25E29D0E"/>
    <w:rsid w:val="25FF182D"/>
    <w:rsid w:val="26008D0B"/>
    <w:rsid w:val="262285BB"/>
    <w:rsid w:val="26379468"/>
    <w:rsid w:val="265590C6"/>
    <w:rsid w:val="265936F0"/>
    <w:rsid w:val="26C20029"/>
    <w:rsid w:val="26C2E30C"/>
    <w:rsid w:val="278E6D1E"/>
    <w:rsid w:val="27994FBD"/>
    <w:rsid w:val="288FD537"/>
    <w:rsid w:val="2896341D"/>
    <w:rsid w:val="28C7357B"/>
    <w:rsid w:val="28CC0D87"/>
    <w:rsid w:val="29033562"/>
    <w:rsid w:val="291D3E87"/>
    <w:rsid w:val="29234929"/>
    <w:rsid w:val="29788FB9"/>
    <w:rsid w:val="29933F6A"/>
    <w:rsid w:val="29C599C1"/>
    <w:rsid w:val="2A45AD14"/>
    <w:rsid w:val="2A63522C"/>
    <w:rsid w:val="2A9C0672"/>
    <w:rsid w:val="2AD09670"/>
    <w:rsid w:val="2AD3FF13"/>
    <w:rsid w:val="2B23A108"/>
    <w:rsid w:val="2B45E4E0"/>
    <w:rsid w:val="2B79D3B0"/>
    <w:rsid w:val="2BA050CE"/>
    <w:rsid w:val="2C09F40D"/>
    <w:rsid w:val="2C348917"/>
    <w:rsid w:val="2C3D2910"/>
    <w:rsid w:val="2C8551C5"/>
    <w:rsid w:val="2C9794FE"/>
    <w:rsid w:val="2CC24FA4"/>
    <w:rsid w:val="2D20AC50"/>
    <w:rsid w:val="2DDF8A52"/>
    <w:rsid w:val="2DE2842B"/>
    <w:rsid w:val="2E074BBB"/>
    <w:rsid w:val="2E215F8F"/>
    <w:rsid w:val="2E5B41CA"/>
    <w:rsid w:val="2EE25771"/>
    <w:rsid w:val="2EF66A7F"/>
    <w:rsid w:val="2EFFBCBE"/>
    <w:rsid w:val="2F335B4E"/>
    <w:rsid w:val="2F7772AB"/>
    <w:rsid w:val="2F8448D9"/>
    <w:rsid w:val="2F90326E"/>
    <w:rsid w:val="2F9F1652"/>
    <w:rsid w:val="2FA9BE77"/>
    <w:rsid w:val="30E6C837"/>
    <w:rsid w:val="3132FAA8"/>
    <w:rsid w:val="31E9B1BC"/>
    <w:rsid w:val="32214DC6"/>
    <w:rsid w:val="324DD42F"/>
    <w:rsid w:val="328244C9"/>
    <w:rsid w:val="32B37ED4"/>
    <w:rsid w:val="32DEDE3D"/>
    <w:rsid w:val="3385AEFC"/>
    <w:rsid w:val="33F4EF8A"/>
    <w:rsid w:val="33FBDD95"/>
    <w:rsid w:val="3460D672"/>
    <w:rsid w:val="351499A9"/>
    <w:rsid w:val="3539B599"/>
    <w:rsid w:val="356EA367"/>
    <w:rsid w:val="3585DF7B"/>
    <w:rsid w:val="35BEE6DD"/>
    <w:rsid w:val="364BC5E6"/>
    <w:rsid w:val="36CC0D1D"/>
    <w:rsid w:val="371E7B16"/>
    <w:rsid w:val="377861BF"/>
    <w:rsid w:val="37BAB938"/>
    <w:rsid w:val="3845AEA6"/>
    <w:rsid w:val="385F9C88"/>
    <w:rsid w:val="38751C7A"/>
    <w:rsid w:val="38BE5D4B"/>
    <w:rsid w:val="38BFC2CF"/>
    <w:rsid w:val="38CE0A98"/>
    <w:rsid w:val="38D2DCEE"/>
    <w:rsid w:val="38FD17FF"/>
    <w:rsid w:val="390F369E"/>
    <w:rsid w:val="399B8BF9"/>
    <w:rsid w:val="39AB1860"/>
    <w:rsid w:val="3A000439"/>
    <w:rsid w:val="3A8F33F1"/>
    <w:rsid w:val="3AA0EA79"/>
    <w:rsid w:val="3AB0FB4C"/>
    <w:rsid w:val="3AFEB3A7"/>
    <w:rsid w:val="3B31AC9E"/>
    <w:rsid w:val="3B380D0E"/>
    <w:rsid w:val="3B39C4D2"/>
    <w:rsid w:val="3B3D5CCC"/>
    <w:rsid w:val="3B9C7204"/>
    <w:rsid w:val="3BC51769"/>
    <w:rsid w:val="3C4714C9"/>
    <w:rsid w:val="3C56BC09"/>
    <w:rsid w:val="3C99BDB2"/>
    <w:rsid w:val="3D5A327F"/>
    <w:rsid w:val="3D7FAE48"/>
    <w:rsid w:val="3E09AF39"/>
    <w:rsid w:val="3E227E49"/>
    <w:rsid w:val="3EB3E7A3"/>
    <w:rsid w:val="3EFCB82B"/>
    <w:rsid w:val="3F44F4ED"/>
    <w:rsid w:val="3FCAEFA2"/>
    <w:rsid w:val="40144E9A"/>
    <w:rsid w:val="40317AF3"/>
    <w:rsid w:val="403B57CF"/>
    <w:rsid w:val="404E7A81"/>
    <w:rsid w:val="406D1016"/>
    <w:rsid w:val="40CE0719"/>
    <w:rsid w:val="40F8D4E6"/>
    <w:rsid w:val="413A3913"/>
    <w:rsid w:val="41539346"/>
    <w:rsid w:val="41A92E8F"/>
    <w:rsid w:val="41E64290"/>
    <w:rsid w:val="42086CD3"/>
    <w:rsid w:val="425CF1C6"/>
    <w:rsid w:val="4344D6B7"/>
    <w:rsid w:val="439B1002"/>
    <w:rsid w:val="43A80BEC"/>
    <w:rsid w:val="43ADFF24"/>
    <w:rsid w:val="43C01974"/>
    <w:rsid w:val="44305244"/>
    <w:rsid w:val="44428DFB"/>
    <w:rsid w:val="4444A753"/>
    <w:rsid w:val="44481CBD"/>
    <w:rsid w:val="44516B79"/>
    <w:rsid w:val="446F82E2"/>
    <w:rsid w:val="4492B1EC"/>
    <w:rsid w:val="44A97FC0"/>
    <w:rsid w:val="44EC9BF5"/>
    <w:rsid w:val="45E05503"/>
    <w:rsid w:val="45F527F5"/>
    <w:rsid w:val="46B92589"/>
    <w:rsid w:val="46C5D17C"/>
    <w:rsid w:val="46D34091"/>
    <w:rsid w:val="46DBDDF6"/>
    <w:rsid w:val="478D5345"/>
    <w:rsid w:val="47ABFB0F"/>
    <w:rsid w:val="47C53D42"/>
    <w:rsid w:val="47D36585"/>
    <w:rsid w:val="47E614C1"/>
    <w:rsid w:val="48027A45"/>
    <w:rsid w:val="48196C32"/>
    <w:rsid w:val="48243CB7"/>
    <w:rsid w:val="482C4538"/>
    <w:rsid w:val="48470BC4"/>
    <w:rsid w:val="48C68B0A"/>
    <w:rsid w:val="49015286"/>
    <w:rsid w:val="49672A29"/>
    <w:rsid w:val="4A3A6EB1"/>
    <w:rsid w:val="4A4D113B"/>
    <w:rsid w:val="4AD8271C"/>
    <w:rsid w:val="4AE5565F"/>
    <w:rsid w:val="4AFD0C2F"/>
    <w:rsid w:val="4BA5E88C"/>
    <w:rsid w:val="4BAB1290"/>
    <w:rsid w:val="4BB6F03A"/>
    <w:rsid w:val="4BD28759"/>
    <w:rsid w:val="4BE1EB3E"/>
    <w:rsid w:val="4C1F495F"/>
    <w:rsid w:val="4C291DC6"/>
    <w:rsid w:val="4C52B68A"/>
    <w:rsid w:val="4CA952BF"/>
    <w:rsid w:val="4CC6B6AA"/>
    <w:rsid w:val="4CE55571"/>
    <w:rsid w:val="4CF37088"/>
    <w:rsid w:val="4D17AFC8"/>
    <w:rsid w:val="4D1C49A5"/>
    <w:rsid w:val="4D28747E"/>
    <w:rsid w:val="4D63ADFE"/>
    <w:rsid w:val="4DB52727"/>
    <w:rsid w:val="4DC69423"/>
    <w:rsid w:val="4E32B959"/>
    <w:rsid w:val="4E34ACF1"/>
    <w:rsid w:val="4E6ACE87"/>
    <w:rsid w:val="4E74E91B"/>
    <w:rsid w:val="4E7F923B"/>
    <w:rsid w:val="4E937E3B"/>
    <w:rsid w:val="4EB7FCAB"/>
    <w:rsid w:val="4ED0BB70"/>
    <w:rsid w:val="4ED2055B"/>
    <w:rsid w:val="4EFF7E5F"/>
    <w:rsid w:val="4F69FCC5"/>
    <w:rsid w:val="4F8F3F17"/>
    <w:rsid w:val="4FA3F7C1"/>
    <w:rsid w:val="4FA549E3"/>
    <w:rsid w:val="4FD767CC"/>
    <w:rsid w:val="4FEF6FC4"/>
    <w:rsid w:val="5009C223"/>
    <w:rsid w:val="501416FA"/>
    <w:rsid w:val="506C8BD1"/>
    <w:rsid w:val="50B33152"/>
    <w:rsid w:val="518BF646"/>
    <w:rsid w:val="51AC89DD"/>
    <w:rsid w:val="51B534FC"/>
    <w:rsid w:val="51BFB0AE"/>
    <w:rsid w:val="51C24223"/>
    <w:rsid w:val="51E39907"/>
    <w:rsid w:val="525444F3"/>
    <w:rsid w:val="5302ED23"/>
    <w:rsid w:val="5311A9C9"/>
    <w:rsid w:val="532F3832"/>
    <w:rsid w:val="5367D4A2"/>
    <w:rsid w:val="53833E68"/>
    <w:rsid w:val="53DD993E"/>
    <w:rsid w:val="53E5C067"/>
    <w:rsid w:val="545E40EC"/>
    <w:rsid w:val="549EBD84"/>
    <w:rsid w:val="54D5AB62"/>
    <w:rsid w:val="54DA100B"/>
    <w:rsid w:val="54E42A9F"/>
    <w:rsid w:val="551AA251"/>
    <w:rsid w:val="5526D497"/>
    <w:rsid w:val="55769593"/>
    <w:rsid w:val="55F7D254"/>
    <w:rsid w:val="561A6208"/>
    <w:rsid w:val="5639F6E2"/>
    <w:rsid w:val="563A8DE5"/>
    <w:rsid w:val="56C3C00E"/>
    <w:rsid w:val="56DBCD55"/>
    <w:rsid w:val="57506C77"/>
    <w:rsid w:val="57618358"/>
    <w:rsid w:val="57F1D325"/>
    <w:rsid w:val="58096951"/>
    <w:rsid w:val="583CCB5A"/>
    <w:rsid w:val="5853D6AA"/>
    <w:rsid w:val="5866AFB0"/>
    <w:rsid w:val="58CEE328"/>
    <w:rsid w:val="595C9DB2"/>
    <w:rsid w:val="59A9BE95"/>
    <w:rsid w:val="5A067C20"/>
    <w:rsid w:val="5A776ADA"/>
    <w:rsid w:val="5A7F8936"/>
    <w:rsid w:val="5B45E905"/>
    <w:rsid w:val="5B8F8DD8"/>
    <w:rsid w:val="5B90758C"/>
    <w:rsid w:val="5BCF82C6"/>
    <w:rsid w:val="5BFB7A31"/>
    <w:rsid w:val="5D1FBFE9"/>
    <w:rsid w:val="5D60BA61"/>
    <w:rsid w:val="5D66B508"/>
    <w:rsid w:val="5D7B0A3E"/>
    <w:rsid w:val="5E031153"/>
    <w:rsid w:val="5E2886F1"/>
    <w:rsid w:val="5E360322"/>
    <w:rsid w:val="5E601AEB"/>
    <w:rsid w:val="5E7CBA92"/>
    <w:rsid w:val="5EB1A6D3"/>
    <w:rsid w:val="5F067B86"/>
    <w:rsid w:val="5F992AD0"/>
    <w:rsid w:val="5FE1702B"/>
    <w:rsid w:val="603D174F"/>
    <w:rsid w:val="609E55CA"/>
    <w:rsid w:val="60B16647"/>
    <w:rsid w:val="60F523AE"/>
    <w:rsid w:val="613ABCAD"/>
    <w:rsid w:val="620054D9"/>
    <w:rsid w:val="62088A8A"/>
    <w:rsid w:val="623EC44A"/>
    <w:rsid w:val="623F52A6"/>
    <w:rsid w:val="636AADB7"/>
    <w:rsid w:val="63874CAA"/>
    <w:rsid w:val="63BF261D"/>
    <w:rsid w:val="63D264C5"/>
    <w:rsid w:val="63D5F68C"/>
    <w:rsid w:val="63D85912"/>
    <w:rsid w:val="64157B90"/>
    <w:rsid w:val="64201D20"/>
    <w:rsid w:val="642B3D1C"/>
    <w:rsid w:val="6447973F"/>
    <w:rsid w:val="65231D0B"/>
    <w:rsid w:val="6571C6ED"/>
    <w:rsid w:val="6594ACD5"/>
    <w:rsid w:val="6598FD01"/>
    <w:rsid w:val="65B39F47"/>
    <w:rsid w:val="65E33C9F"/>
    <w:rsid w:val="6630BB54"/>
    <w:rsid w:val="6649AA8F"/>
    <w:rsid w:val="66B0C7CE"/>
    <w:rsid w:val="66B3EEC5"/>
    <w:rsid w:val="67122F7B"/>
    <w:rsid w:val="674F6FA8"/>
    <w:rsid w:val="67CD14AC"/>
    <w:rsid w:val="6803D603"/>
    <w:rsid w:val="685871D1"/>
    <w:rsid w:val="6881CBA8"/>
    <w:rsid w:val="6886450C"/>
    <w:rsid w:val="68A8BB7D"/>
    <w:rsid w:val="68E01CCA"/>
    <w:rsid w:val="6904D07C"/>
    <w:rsid w:val="6913500E"/>
    <w:rsid w:val="694C34C4"/>
    <w:rsid w:val="6950EC6A"/>
    <w:rsid w:val="6971928C"/>
    <w:rsid w:val="6A399498"/>
    <w:rsid w:val="6A49FE68"/>
    <w:rsid w:val="6A51C3B5"/>
    <w:rsid w:val="6A9E3F8E"/>
    <w:rsid w:val="6AC494BE"/>
    <w:rsid w:val="6B0C6826"/>
    <w:rsid w:val="6B1FD2A6"/>
    <w:rsid w:val="6B6B8239"/>
    <w:rsid w:val="6B7CFC43"/>
    <w:rsid w:val="6B80537D"/>
    <w:rsid w:val="6B90605F"/>
    <w:rsid w:val="6B949A87"/>
    <w:rsid w:val="6B964473"/>
    <w:rsid w:val="6C03EE59"/>
    <w:rsid w:val="6C1662B8"/>
    <w:rsid w:val="6C7210F9"/>
    <w:rsid w:val="6C8EA55E"/>
    <w:rsid w:val="6C9C00C9"/>
    <w:rsid w:val="6C9E135F"/>
    <w:rsid w:val="6CEF6F92"/>
    <w:rsid w:val="6D60EB55"/>
    <w:rsid w:val="6D670F1A"/>
    <w:rsid w:val="6D81361C"/>
    <w:rsid w:val="6D896477"/>
    <w:rsid w:val="6DB602A8"/>
    <w:rsid w:val="6DBCAA63"/>
    <w:rsid w:val="6DC6D8D8"/>
    <w:rsid w:val="6DFA88AD"/>
    <w:rsid w:val="6E5D3C0C"/>
    <w:rsid w:val="6E5D9494"/>
    <w:rsid w:val="6EA02D3E"/>
    <w:rsid w:val="6ECE1806"/>
    <w:rsid w:val="6F1B2038"/>
    <w:rsid w:val="6F2534D8"/>
    <w:rsid w:val="6F7BCB45"/>
    <w:rsid w:val="6FB64B49"/>
    <w:rsid w:val="6FFB68C6"/>
    <w:rsid w:val="701A5DE7"/>
    <w:rsid w:val="702533E3"/>
    <w:rsid w:val="70A1DD27"/>
    <w:rsid w:val="70F3B3AD"/>
    <w:rsid w:val="71077E3A"/>
    <w:rsid w:val="71190112"/>
    <w:rsid w:val="716FE866"/>
    <w:rsid w:val="71918FEC"/>
    <w:rsid w:val="71C2ECBB"/>
    <w:rsid w:val="721BA3BA"/>
    <w:rsid w:val="721D6286"/>
    <w:rsid w:val="724AF432"/>
    <w:rsid w:val="7280B0B4"/>
    <w:rsid w:val="7297BCA6"/>
    <w:rsid w:val="72E1551E"/>
    <w:rsid w:val="73070988"/>
    <w:rsid w:val="732AE48B"/>
    <w:rsid w:val="738C69BE"/>
    <w:rsid w:val="73FF6396"/>
    <w:rsid w:val="74139541"/>
    <w:rsid w:val="7436140B"/>
    <w:rsid w:val="75166D84"/>
    <w:rsid w:val="75887C3D"/>
    <w:rsid w:val="759344DA"/>
    <w:rsid w:val="762874E7"/>
    <w:rsid w:val="76391941"/>
    <w:rsid w:val="764DEA85"/>
    <w:rsid w:val="76D81126"/>
    <w:rsid w:val="76DCFEBC"/>
    <w:rsid w:val="76E03528"/>
    <w:rsid w:val="77AD5FD0"/>
    <w:rsid w:val="77F01FA1"/>
    <w:rsid w:val="7800D170"/>
    <w:rsid w:val="78539C3E"/>
    <w:rsid w:val="785D5AC4"/>
    <w:rsid w:val="787C0589"/>
    <w:rsid w:val="78A4B0F9"/>
    <w:rsid w:val="78F41F26"/>
    <w:rsid w:val="79972BC0"/>
    <w:rsid w:val="79CC15CD"/>
    <w:rsid w:val="7A429C20"/>
    <w:rsid w:val="7A463050"/>
    <w:rsid w:val="7A7BCFEE"/>
    <w:rsid w:val="7A9AE105"/>
    <w:rsid w:val="7AB50320"/>
    <w:rsid w:val="7AEA514D"/>
    <w:rsid w:val="7AEB8FE6"/>
    <w:rsid w:val="7B0A07A4"/>
    <w:rsid w:val="7B8210CC"/>
    <w:rsid w:val="7B9E39EC"/>
    <w:rsid w:val="7BB3A64B"/>
    <w:rsid w:val="7BB8C5B7"/>
    <w:rsid w:val="7C405E5A"/>
    <w:rsid w:val="7C4125F0"/>
    <w:rsid w:val="7C9EDA1A"/>
    <w:rsid w:val="7CB19501"/>
    <w:rsid w:val="7CCBBC2F"/>
    <w:rsid w:val="7CFC6C14"/>
    <w:rsid w:val="7D5904BF"/>
    <w:rsid w:val="7D5FAACC"/>
    <w:rsid w:val="7D9494D9"/>
    <w:rsid w:val="7DC589C4"/>
    <w:rsid w:val="7DD281C7"/>
    <w:rsid w:val="7E3427E9"/>
    <w:rsid w:val="7E3AD816"/>
    <w:rsid w:val="7E40B62C"/>
    <w:rsid w:val="7E5BFC5A"/>
    <w:rsid w:val="7E888A9D"/>
    <w:rsid w:val="7E88A178"/>
    <w:rsid w:val="7EA47486"/>
    <w:rsid w:val="7EEA4C99"/>
    <w:rsid w:val="7F917F18"/>
    <w:rsid w:val="7FAD08BD"/>
    <w:rsid w:val="7FB16A6E"/>
    <w:rsid w:val="7FCA58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2A469"/>
  <w15:docId w15:val="{F4342AE9-B987-4A98-AFE6-157035E81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C21"/>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link w:val="1EinrckungZchn"/>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uiPriority w:val="99"/>
    <w:rsid w:val="00676462"/>
    <w:rPr>
      <w:rFonts w:ascii="Arial" w:eastAsiaTheme="minorHAnsi" w:hAnsi="Arial"/>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5B09AC"/>
    <w:rPr>
      <w:rFonts w:ascii="Arial" w:eastAsiaTheme="majorEastAsia" w:hAnsi="Arial" w:cstheme="majorBidi"/>
      <w:b/>
      <w:bCs/>
      <w:szCs w:val="28"/>
      <w:lang w:eastAsia="en-US"/>
    </w:rPr>
  </w:style>
  <w:style w:type="character" w:customStyle="1" w:styleId="Heading2Char">
    <w:name w:val="Heading 2 Char"/>
    <w:aliases w:val="2. Überschrift Char"/>
    <w:basedOn w:val="DefaultParagraphFont"/>
    <w:link w:val="Heading2"/>
    <w:uiPriority w:val="1"/>
    <w:rsid w:val="00E431FB"/>
    <w:rPr>
      <w:rFonts w:ascii="Arial" w:eastAsiaTheme="majorEastAsia" w:hAnsi="Arial" w:cstheme="majorBidi"/>
      <w:b/>
      <w:bCs/>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34"/>
    <w:qFormat/>
    <w:rsid w:val="00AD4D4A"/>
    <w:pPr>
      <w:ind w:left="720"/>
      <w:contextualSpacing/>
    </w:pPr>
  </w:style>
  <w:style w:type="paragraph" w:customStyle="1" w:styleId="ZulschenderText">
    <w:name w:val="Zu löschender Text"/>
    <w:basedOn w:val="Normal"/>
    <w:link w:val="ZulschenderTextZchn"/>
    <w:qFormat/>
    <w:rsid w:val="00CB1034"/>
    <w:rPr>
      <w:i/>
      <w:color w:val="E36C0A"/>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customStyle="1" w:styleId="ZulschenderTextZchn">
    <w:name w:val="Zu löschender Text Zchn"/>
    <w:basedOn w:val="DefaultParagraphFont"/>
    <w:link w:val="ZulschenderText"/>
    <w:rsid w:val="00CB1034"/>
    <w:rPr>
      <w:rFonts w:ascii="Arial" w:hAnsi="Arial"/>
      <w:i/>
      <w:color w:val="E36C0A"/>
      <w:lang w:eastAsia="en-US"/>
    </w:rPr>
  </w:style>
  <w:style w:type="paragraph" w:styleId="TOC1">
    <w:name w:val="toc 1"/>
    <w:basedOn w:val="Normal"/>
    <w:next w:val="Normal"/>
    <w:autoRedefine/>
    <w:uiPriority w:val="39"/>
    <w:unhideWhenUsed/>
    <w:rsid w:val="00FA7861"/>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30370B"/>
    <w:pPr>
      <w:keepNext/>
      <w:spacing w:after="0"/>
    </w:p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ohneAbstandZchn">
    <w:name w:val="Zwischenüberschrift ohne Abstand Zchn"/>
    <w:basedOn w:val="DefaultParagraphFont"/>
    <w:link w:val="ZwischenberschriftohneAbstand"/>
    <w:rsid w:val="0030370B"/>
    <w:rPr>
      <w:rFonts w:ascii="Arial" w:hAnsi="Arial"/>
      <w:lang w:eastAsia="en-US"/>
    </w:rPr>
  </w:style>
  <w:style w:type="character" w:customStyle="1" w:styleId="ZwischenberschriftmitAbstandZchn">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uiPriority w:val="99"/>
    <w:semiHidden/>
    <w:unhideWhenUsed/>
    <w:rPr>
      <w:sz w:val="16"/>
      <w:szCs w:val="16"/>
    </w:rPr>
  </w:style>
  <w:style w:type="paragraph" w:styleId="CommentText">
    <w:name w:val="annotation text"/>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sid w:val="00EC5936"/>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EC5936"/>
    <w:rPr>
      <w:b/>
      <w:bCs/>
    </w:rPr>
  </w:style>
  <w:style w:type="character" w:customStyle="1" w:styleId="CommentSubjectChar">
    <w:name w:val="Comment Subject Char"/>
    <w:basedOn w:val="CommentTextChar"/>
    <w:link w:val="CommentSubject"/>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customStyle="1" w:styleId="Default">
    <w:name w:val="Default"/>
    <w:rsid w:val="00354A72"/>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customStyle="1" w:styleId="normaltextrun">
    <w:name w:val="normaltextrun"/>
    <w:basedOn w:val="DefaultParagraphFont"/>
    <w:rsid w:val="002A43F0"/>
  </w:style>
  <w:style w:type="paragraph" w:styleId="NormalWeb">
    <w:name w:val="Normal (Web)"/>
    <w:basedOn w:val="Normal"/>
    <w:uiPriority w:val="99"/>
    <w:semiHidden/>
    <w:unhideWhenUsed/>
    <w:rsid w:val="002A43F0"/>
    <w:pPr>
      <w:spacing w:before="100" w:beforeAutospacing="1" w:after="100" w:afterAutospacing="1"/>
    </w:pPr>
    <w:rPr>
      <w:rFonts w:ascii="Times New Roman" w:eastAsia="Times New Roman" w:hAnsi="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34"/>
    <w:qFormat/>
    <w:locked/>
    <w:rsid w:val="00B91ABD"/>
    <w:rPr>
      <w:rFonts w:ascii="Arial" w:hAnsi="Arial"/>
      <w:lang w:eastAsia="en-US"/>
    </w:rPr>
  </w:style>
  <w:style w:type="table" w:customStyle="1" w:styleId="TableGrid1">
    <w:name w:val="Table Grid1"/>
    <w:basedOn w:val="TableNormal"/>
    <w:next w:val="TableGrid"/>
    <w:uiPriority w:val="59"/>
    <w:rsid w:val="00DD731A"/>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3CA7"/>
    <w:rPr>
      <w:color w:val="605E5C"/>
      <w:shd w:val="clear" w:color="auto" w:fill="E1DFDD"/>
    </w:rPr>
  </w:style>
  <w:style w:type="character" w:customStyle="1" w:styleId="ui-provider">
    <w:name w:val="ui-provider"/>
    <w:basedOn w:val="DefaultParagraphFont"/>
    <w:rsid w:val="009A0DE2"/>
  </w:style>
  <w:style w:type="character" w:customStyle="1" w:styleId="eop">
    <w:name w:val="eop"/>
    <w:basedOn w:val="DefaultParagraphFont"/>
    <w:rsid w:val="00BC5328"/>
  </w:style>
  <w:style w:type="paragraph" w:customStyle="1" w:styleId="paragraph">
    <w:name w:val="paragraph"/>
    <w:basedOn w:val="Normal"/>
    <w:rsid w:val="00625481"/>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Bodytext2">
    <w:name w:val="Body text (2)"/>
    <w:basedOn w:val="DefaultParagraphFont"/>
    <w:rsid w:val="006A0248"/>
    <w:rPr>
      <w:rFonts w:ascii="Arial" w:eastAsia="Arial" w:hAnsi="Arial" w:cs="Arial"/>
      <w:b/>
      <w:bCs/>
      <w:i w:val="0"/>
      <w:iCs w:val="0"/>
      <w:smallCaps w:val="0"/>
      <w:strike w:val="0"/>
      <w:color w:val="000000"/>
      <w:spacing w:val="0"/>
      <w:w w:val="100"/>
      <w:position w:val="0"/>
      <w:sz w:val="20"/>
      <w:szCs w:val="20"/>
      <w:u w:val="none"/>
      <w:lang w:val="uk-UA" w:eastAsia="uk-UA" w:bidi="uk-UA"/>
    </w:rPr>
  </w:style>
  <w:style w:type="character" w:customStyle="1" w:styleId="Bodytext29pt">
    <w:name w:val="Body text (2) + 9 pt"/>
    <w:aliases w:val="Not Bold"/>
    <w:basedOn w:val="DefaultParagraphFont"/>
    <w:rsid w:val="006A0248"/>
    <w:rPr>
      <w:rFonts w:ascii="Arial" w:eastAsia="Arial" w:hAnsi="Arial" w:cs="Arial"/>
      <w:b/>
      <w:bCs/>
      <w:i w:val="0"/>
      <w:iCs w:val="0"/>
      <w:smallCaps w:val="0"/>
      <w:strike w:val="0"/>
      <w:color w:val="000000"/>
      <w:spacing w:val="0"/>
      <w:w w:val="100"/>
      <w:position w:val="0"/>
      <w:sz w:val="18"/>
      <w:szCs w:val="18"/>
      <w:u w:val="none"/>
      <w:lang w:val="uk-UA" w:eastAsia="uk-UA" w:bidi="uk-UA"/>
    </w:rPr>
  </w:style>
  <w:style w:type="character" w:customStyle="1" w:styleId="1EinrckungZchn">
    <w:name w:val="1. Einrückung Zchn"/>
    <w:basedOn w:val="DefaultParagraphFont"/>
    <w:link w:val="1Einrckung"/>
    <w:rsid w:val="008968F3"/>
    <w:rPr>
      <w:rFonts w:ascii="Arial" w:hAnsi="Arial"/>
      <w:lang w:eastAsia="en-US"/>
    </w:rPr>
  </w:style>
  <w:style w:type="paragraph" w:customStyle="1" w:styleId="Aufzhlung">
    <w:name w:val="Aufzählung"/>
    <w:basedOn w:val="1Einrckung"/>
    <w:link w:val="AufzhlungZchn"/>
    <w:qFormat/>
    <w:rsid w:val="00CE3E3B"/>
    <w:pPr>
      <w:numPr>
        <w:numId w:val="8"/>
      </w:numPr>
      <w:tabs>
        <w:tab w:val="clear" w:pos="567"/>
        <w:tab w:val="left" w:pos="483"/>
      </w:tabs>
      <w:spacing w:before="240"/>
      <w:ind w:left="709" w:hanging="709"/>
    </w:pPr>
    <w:rPr>
      <w:rFonts w:eastAsia="Times New Roman" w:cs="Arial"/>
      <w:szCs w:val="20"/>
      <w:lang w:val="de-DE" w:eastAsia="de-DE"/>
    </w:rPr>
  </w:style>
  <w:style w:type="character" w:customStyle="1" w:styleId="AufzhlungZchn">
    <w:name w:val="Aufzählung Zchn"/>
    <w:basedOn w:val="1EinrckungZchn"/>
    <w:link w:val="Aufzhlung"/>
    <w:rsid w:val="00CE3E3B"/>
    <w:rPr>
      <w:rFonts w:ascii="Arial" w:eastAsia="Times New Roman" w:hAnsi="Arial" w:cs="Arial"/>
      <w:szCs w:val="20"/>
      <w:lang w:val="de-DE" w:eastAsia="de-DE"/>
    </w:rPr>
  </w:style>
  <w:style w:type="paragraph" w:customStyle="1" w:styleId="xmsonormal">
    <w:name w:val="x_msonormal"/>
    <w:basedOn w:val="Normal"/>
    <w:rsid w:val="00D43FAE"/>
    <w:pPr>
      <w:spacing w:after="0"/>
    </w:pPr>
    <w:rPr>
      <w:rFonts w:ascii="Aptos" w:hAnsi="Aptos" w:cs="Aptos"/>
      <w:sz w:val="24"/>
      <w:szCs w:val="24"/>
      <w:lang w:val="en-US"/>
    </w:rPr>
  </w:style>
  <w:style w:type="character" w:customStyle="1" w:styleId="findhit">
    <w:name w:val="findhit"/>
    <w:basedOn w:val="DefaultParagraphFont"/>
    <w:rsid w:val="005673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5">
      <w:bodyDiv w:val="1"/>
      <w:marLeft w:val="0"/>
      <w:marRight w:val="0"/>
      <w:marTop w:val="0"/>
      <w:marBottom w:val="0"/>
      <w:divBdr>
        <w:top w:val="none" w:sz="0" w:space="0" w:color="auto"/>
        <w:left w:val="none" w:sz="0" w:space="0" w:color="auto"/>
        <w:bottom w:val="none" w:sz="0" w:space="0" w:color="auto"/>
        <w:right w:val="none" w:sz="0" w:space="0" w:color="auto"/>
      </w:divBdr>
    </w:div>
    <w:div w:id="142621765">
      <w:bodyDiv w:val="1"/>
      <w:marLeft w:val="0"/>
      <w:marRight w:val="0"/>
      <w:marTop w:val="0"/>
      <w:marBottom w:val="0"/>
      <w:divBdr>
        <w:top w:val="none" w:sz="0" w:space="0" w:color="auto"/>
        <w:left w:val="none" w:sz="0" w:space="0" w:color="auto"/>
        <w:bottom w:val="none" w:sz="0" w:space="0" w:color="auto"/>
        <w:right w:val="none" w:sz="0" w:space="0" w:color="auto"/>
      </w:divBdr>
    </w:div>
    <w:div w:id="389963184">
      <w:bodyDiv w:val="1"/>
      <w:marLeft w:val="0"/>
      <w:marRight w:val="0"/>
      <w:marTop w:val="0"/>
      <w:marBottom w:val="0"/>
      <w:divBdr>
        <w:top w:val="none" w:sz="0" w:space="0" w:color="auto"/>
        <w:left w:val="none" w:sz="0" w:space="0" w:color="auto"/>
        <w:bottom w:val="none" w:sz="0" w:space="0" w:color="auto"/>
        <w:right w:val="none" w:sz="0" w:space="0" w:color="auto"/>
      </w:divBdr>
    </w:div>
    <w:div w:id="424083792">
      <w:bodyDiv w:val="1"/>
      <w:marLeft w:val="0"/>
      <w:marRight w:val="0"/>
      <w:marTop w:val="0"/>
      <w:marBottom w:val="0"/>
      <w:divBdr>
        <w:top w:val="none" w:sz="0" w:space="0" w:color="auto"/>
        <w:left w:val="none" w:sz="0" w:space="0" w:color="auto"/>
        <w:bottom w:val="none" w:sz="0" w:space="0" w:color="auto"/>
        <w:right w:val="none" w:sz="0" w:space="0" w:color="auto"/>
      </w:divBdr>
    </w:div>
    <w:div w:id="584656407">
      <w:bodyDiv w:val="1"/>
      <w:marLeft w:val="0"/>
      <w:marRight w:val="0"/>
      <w:marTop w:val="0"/>
      <w:marBottom w:val="0"/>
      <w:divBdr>
        <w:top w:val="none" w:sz="0" w:space="0" w:color="auto"/>
        <w:left w:val="none" w:sz="0" w:space="0" w:color="auto"/>
        <w:bottom w:val="none" w:sz="0" w:space="0" w:color="auto"/>
        <w:right w:val="none" w:sz="0" w:space="0" w:color="auto"/>
      </w:divBdr>
      <w:divsChild>
        <w:div w:id="307051438">
          <w:marLeft w:val="0"/>
          <w:marRight w:val="0"/>
          <w:marTop w:val="0"/>
          <w:marBottom w:val="0"/>
          <w:divBdr>
            <w:top w:val="none" w:sz="0" w:space="0" w:color="auto"/>
            <w:left w:val="none" w:sz="0" w:space="0" w:color="auto"/>
            <w:bottom w:val="none" w:sz="0" w:space="0" w:color="auto"/>
            <w:right w:val="none" w:sz="0" w:space="0" w:color="auto"/>
          </w:divBdr>
        </w:div>
        <w:div w:id="325598794">
          <w:marLeft w:val="0"/>
          <w:marRight w:val="0"/>
          <w:marTop w:val="0"/>
          <w:marBottom w:val="0"/>
          <w:divBdr>
            <w:top w:val="none" w:sz="0" w:space="0" w:color="auto"/>
            <w:left w:val="none" w:sz="0" w:space="0" w:color="auto"/>
            <w:bottom w:val="none" w:sz="0" w:space="0" w:color="auto"/>
            <w:right w:val="none" w:sz="0" w:space="0" w:color="auto"/>
          </w:divBdr>
        </w:div>
        <w:div w:id="788084784">
          <w:marLeft w:val="0"/>
          <w:marRight w:val="0"/>
          <w:marTop w:val="0"/>
          <w:marBottom w:val="0"/>
          <w:divBdr>
            <w:top w:val="none" w:sz="0" w:space="0" w:color="auto"/>
            <w:left w:val="none" w:sz="0" w:space="0" w:color="auto"/>
            <w:bottom w:val="none" w:sz="0" w:space="0" w:color="auto"/>
            <w:right w:val="none" w:sz="0" w:space="0" w:color="auto"/>
          </w:divBdr>
        </w:div>
        <w:div w:id="961032783">
          <w:marLeft w:val="0"/>
          <w:marRight w:val="0"/>
          <w:marTop w:val="0"/>
          <w:marBottom w:val="0"/>
          <w:divBdr>
            <w:top w:val="none" w:sz="0" w:space="0" w:color="auto"/>
            <w:left w:val="none" w:sz="0" w:space="0" w:color="auto"/>
            <w:bottom w:val="none" w:sz="0" w:space="0" w:color="auto"/>
            <w:right w:val="none" w:sz="0" w:space="0" w:color="auto"/>
          </w:divBdr>
        </w:div>
      </w:divsChild>
    </w:div>
    <w:div w:id="614825949">
      <w:bodyDiv w:val="1"/>
      <w:marLeft w:val="0"/>
      <w:marRight w:val="0"/>
      <w:marTop w:val="0"/>
      <w:marBottom w:val="0"/>
      <w:divBdr>
        <w:top w:val="none" w:sz="0" w:space="0" w:color="auto"/>
        <w:left w:val="none" w:sz="0" w:space="0" w:color="auto"/>
        <w:bottom w:val="none" w:sz="0" w:space="0" w:color="auto"/>
        <w:right w:val="none" w:sz="0" w:space="0" w:color="auto"/>
      </w:divBdr>
    </w:div>
    <w:div w:id="744838994">
      <w:bodyDiv w:val="1"/>
      <w:marLeft w:val="0"/>
      <w:marRight w:val="0"/>
      <w:marTop w:val="0"/>
      <w:marBottom w:val="0"/>
      <w:divBdr>
        <w:top w:val="none" w:sz="0" w:space="0" w:color="auto"/>
        <w:left w:val="none" w:sz="0" w:space="0" w:color="auto"/>
        <w:bottom w:val="none" w:sz="0" w:space="0" w:color="auto"/>
        <w:right w:val="none" w:sz="0" w:space="0" w:color="auto"/>
      </w:divBdr>
    </w:div>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859012092">
      <w:bodyDiv w:val="1"/>
      <w:marLeft w:val="0"/>
      <w:marRight w:val="0"/>
      <w:marTop w:val="0"/>
      <w:marBottom w:val="0"/>
      <w:divBdr>
        <w:top w:val="none" w:sz="0" w:space="0" w:color="auto"/>
        <w:left w:val="none" w:sz="0" w:space="0" w:color="auto"/>
        <w:bottom w:val="none" w:sz="0" w:space="0" w:color="auto"/>
        <w:right w:val="none" w:sz="0" w:space="0" w:color="auto"/>
      </w:divBdr>
    </w:div>
    <w:div w:id="1130243672">
      <w:bodyDiv w:val="1"/>
      <w:marLeft w:val="0"/>
      <w:marRight w:val="0"/>
      <w:marTop w:val="0"/>
      <w:marBottom w:val="0"/>
      <w:divBdr>
        <w:top w:val="none" w:sz="0" w:space="0" w:color="auto"/>
        <w:left w:val="none" w:sz="0" w:space="0" w:color="auto"/>
        <w:bottom w:val="none" w:sz="0" w:space="0" w:color="auto"/>
        <w:right w:val="none" w:sz="0" w:space="0" w:color="auto"/>
      </w:divBdr>
    </w:div>
    <w:div w:id="1136921030">
      <w:bodyDiv w:val="1"/>
      <w:marLeft w:val="0"/>
      <w:marRight w:val="0"/>
      <w:marTop w:val="0"/>
      <w:marBottom w:val="0"/>
      <w:divBdr>
        <w:top w:val="none" w:sz="0" w:space="0" w:color="auto"/>
        <w:left w:val="none" w:sz="0" w:space="0" w:color="auto"/>
        <w:bottom w:val="none" w:sz="0" w:space="0" w:color="auto"/>
        <w:right w:val="none" w:sz="0" w:space="0" w:color="auto"/>
      </w:divBdr>
    </w:div>
    <w:div w:id="1362434028">
      <w:bodyDiv w:val="1"/>
      <w:marLeft w:val="0"/>
      <w:marRight w:val="0"/>
      <w:marTop w:val="0"/>
      <w:marBottom w:val="0"/>
      <w:divBdr>
        <w:top w:val="none" w:sz="0" w:space="0" w:color="auto"/>
        <w:left w:val="none" w:sz="0" w:space="0" w:color="auto"/>
        <w:bottom w:val="none" w:sz="0" w:space="0" w:color="auto"/>
        <w:right w:val="none" w:sz="0" w:space="0" w:color="auto"/>
      </w:divBdr>
    </w:div>
    <w:div w:id="1461067474">
      <w:bodyDiv w:val="1"/>
      <w:marLeft w:val="0"/>
      <w:marRight w:val="0"/>
      <w:marTop w:val="0"/>
      <w:marBottom w:val="0"/>
      <w:divBdr>
        <w:top w:val="none" w:sz="0" w:space="0" w:color="auto"/>
        <w:left w:val="none" w:sz="0" w:space="0" w:color="auto"/>
        <w:bottom w:val="none" w:sz="0" w:space="0" w:color="auto"/>
        <w:right w:val="none" w:sz="0" w:space="0" w:color="auto"/>
      </w:divBdr>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 w:id="1561865474">
      <w:bodyDiv w:val="1"/>
      <w:marLeft w:val="0"/>
      <w:marRight w:val="0"/>
      <w:marTop w:val="0"/>
      <w:marBottom w:val="0"/>
      <w:divBdr>
        <w:top w:val="none" w:sz="0" w:space="0" w:color="auto"/>
        <w:left w:val="none" w:sz="0" w:space="0" w:color="auto"/>
        <w:bottom w:val="none" w:sz="0" w:space="0" w:color="auto"/>
        <w:right w:val="none" w:sz="0" w:space="0" w:color="auto"/>
      </w:divBdr>
    </w:div>
    <w:div w:id="1724716003">
      <w:bodyDiv w:val="1"/>
      <w:marLeft w:val="0"/>
      <w:marRight w:val="0"/>
      <w:marTop w:val="0"/>
      <w:marBottom w:val="0"/>
      <w:divBdr>
        <w:top w:val="none" w:sz="0" w:space="0" w:color="auto"/>
        <w:left w:val="none" w:sz="0" w:space="0" w:color="auto"/>
        <w:bottom w:val="none" w:sz="0" w:space="0" w:color="auto"/>
        <w:right w:val="none" w:sz="0" w:space="0" w:color="auto"/>
      </w:divBdr>
      <w:divsChild>
        <w:div w:id="107285694">
          <w:marLeft w:val="0"/>
          <w:marRight w:val="0"/>
          <w:marTop w:val="0"/>
          <w:marBottom w:val="0"/>
          <w:divBdr>
            <w:top w:val="none" w:sz="0" w:space="0" w:color="auto"/>
            <w:left w:val="none" w:sz="0" w:space="0" w:color="auto"/>
            <w:bottom w:val="none" w:sz="0" w:space="0" w:color="auto"/>
            <w:right w:val="none" w:sz="0" w:space="0" w:color="auto"/>
          </w:divBdr>
          <w:divsChild>
            <w:div w:id="1929385172">
              <w:marLeft w:val="0"/>
              <w:marRight w:val="0"/>
              <w:marTop w:val="0"/>
              <w:marBottom w:val="0"/>
              <w:divBdr>
                <w:top w:val="none" w:sz="0" w:space="0" w:color="auto"/>
                <w:left w:val="none" w:sz="0" w:space="0" w:color="auto"/>
                <w:bottom w:val="none" w:sz="0" w:space="0" w:color="auto"/>
                <w:right w:val="none" w:sz="0" w:space="0" w:color="auto"/>
              </w:divBdr>
            </w:div>
          </w:divsChild>
        </w:div>
        <w:div w:id="135685845">
          <w:marLeft w:val="0"/>
          <w:marRight w:val="0"/>
          <w:marTop w:val="0"/>
          <w:marBottom w:val="0"/>
          <w:divBdr>
            <w:top w:val="none" w:sz="0" w:space="0" w:color="auto"/>
            <w:left w:val="none" w:sz="0" w:space="0" w:color="auto"/>
            <w:bottom w:val="none" w:sz="0" w:space="0" w:color="auto"/>
            <w:right w:val="none" w:sz="0" w:space="0" w:color="auto"/>
          </w:divBdr>
          <w:divsChild>
            <w:div w:id="1143354512">
              <w:marLeft w:val="0"/>
              <w:marRight w:val="0"/>
              <w:marTop w:val="0"/>
              <w:marBottom w:val="0"/>
              <w:divBdr>
                <w:top w:val="none" w:sz="0" w:space="0" w:color="auto"/>
                <w:left w:val="none" w:sz="0" w:space="0" w:color="auto"/>
                <w:bottom w:val="none" w:sz="0" w:space="0" w:color="auto"/>
                <w:right w:val="none" w:sz="0" w:space="0" w:color="auto"/>
              </w:divBdr>
            </w:div>
          </w:divsChild>
        </w:div>
        <w:div w:id="137693712">
          <w:marLeft w:val="0"/>
          <w:marRight w:val="0"/>
          <w:marTop w:val="0"/>
          <w:marBottom w:val="0"/>
          <w:divBdr>
            <w:top w:val="none" w:sz="0" w:space="0" w:color="auto"/>
            <w:left w:val="none" w:sz="0" w:space="0" w:color="auto"/>
            <w:bottom w:val="none" w:sz="0" w:space="0" w:color="auto"/>
            <w:right w:val="none" w:sz="0" w:space="0" w:color="auto"/>
          </w:divBdr>
          <w:divsChild>
            <w:div w:id="502821609">
              <w:marLeft w:val="0"/>
              <w:marRight w:val="0"/>
              <w:marTop w:val="0"/>
              <w:marBottom w:val="0"/>
              <w:divBdr>
                <w:top w:val="none" w:sz="0" w:space="0" w:color="auto"/>
                <w:left w:val="none" w:sz="0" w:space="0" w:color="auto"/>
                <w:bottom w:val="none" w:sz="0" w:space="0" w:color="auto"/>
                <w:right w:val="none" w:sz="0" w:space="0" w:color="auto"/>
              </w:divBdr>
            </w:div>
          </w:divsChild>
        </w:div>
        <w:div w:id="294062741">
          <w:marLeft w:val="0"/>
          <w:marRight w:val="0"/>
          <w:marTop w:val="0"/>
          <w:marBottom w:val="0"/>
          <w:divBdr>
            <w:top w:val="none" w:sz="0" w:space="0" w:color="auto"/>
            <w:left w:val="none" w:sz="0" w:space="0" w:color="auto"/>
            <w:bottom w:val="none" w:sz="0" w:space="0" w:color="auto"/>
            <w:right w:val="none" w:sz="0" w:space="0" w:color="auto"/>
          </w:divBdr>
          <w:divsChild>
            <w:div w:id="1744181480">
              <w:marLeft w:val="0"/>
              <w:marRight w:val="0"/>
              <w:marTop w:val="0"/>
              <w:marBottom w:val="0"/>
              <w:divBdr>
                <w:top w:val="none" w:sz="0" w:space="0" w:color="auto"/>
                <w:left w:val="none" w:sz="0" w:space="0" w:color="auto"/>
                <w:bottom w:val="none" w:sz="0" w:space="0" w:color="auto"/>
                <w:right w:val="none" w:sz="0" w:space="0" w:color="auto"/>
              </w:divBdr>
            </w:div>
          </w:divsChild>
        </w:div>
        <w:div w:id="317074175">
          <w:marLeft w:val="0"/>
          <w:marRight w:val="0"/>
          <w:marTop w:val="0"/>
          <w:marBottom w:val="0"/>
          <w:divBdr>
            <w:top w:val="none" w:sz="0" w:space="0" w:color="auto"/>
            <w:left w:val="none" w:sz="0" w:space="0" w:color="auto"/>
            <w:bottom w:val="none" w:sz="0" w:space="0" w:color="auto"/>
            <w:right w:val="none" w:sz="0" w:space="0" w:color="auto"/>
          </w:divBdr>
          <w:divsChild>
            <w:div w:id="241260170">
              <w:marLeft w:val="0"/>
              <w:marRight w:val="0"/>
              <w:marTop w:val="0"/>
              <w:marBottom w:val="0"/>
              <w:divBdr>
                <w:top w:val="none" w:sz="0" w:space="0" w:color="auto"/>
                <w:left w:val="none" w:sz="0" w:space="0" w:color="auto"/>
                <w:bottom w:val="none" w:sz="0" w:space="0" w:color="auto"/>
                <w:right w:val="none" w:sz="0" w:space="0" w:color="auto"/>
              </w:divBdr>
            </w:div>
          </w:divsChild>
        </w:div>
        <w:div w:id="330913641">
          <w:marLeft w:val="0"/>
          <w:marRight w:val="0"/>
          <w:marTop w:val="0"/>
          <w:marBottom w:val="0"/>
          <w:divBdr>
            <w:top w:val="none" w:sz="0" w:space="0" w:color="auto"/>
            <w:left w:val="none" w:sz="0" w:space="0" w:color="auto"/>
            <w:bottom w:val="none" w:sz="0" w:space="0" w:color="auto"/>
            <w:right w:val="none" w:sz="0" w:space="0" w:color="auto"/>
          </w:divBdr>
          <w:divsChild>
            <w:div w:id="622686572">
              <w:marLeft w:val="0"/>
              <w:marRight w:val="0"/>
              <w:marTop w:val="0"/>
              <w:marBottom w:val="0"/>
              <w:divBdr>
                <w:top w:val="none" w:sz="0" w:space="0" w:color="auto"/>
                <w:left w:val="none" w:sz="0" w:space="0" w:color="auto"/>
                <w:bottom w:val="none" w:sz="0" w:space="0" w:color="auto"/>
                <w:right w:val="none" w:sz="0" w:space="0" w:color="auto"/>
              </w:divBdr>
            </w:div>
            <w:div w:id="1493716888">
              <w:marLeft w:val="0"/>
              <w:marRight w:val="0"/>
              <w:marTop w:val="0"/>
              <w:marBottom w:val="0"/>
              <w:divBdr>
                <w:top w:val="none" w:sz="0" w:space="0" w:color="auto"/>
                <w:left w:val="none" w:sz="0" w:space="0" w:color="auto"/>
                <w:bottom w:val="none" w:sz="0" w:space="0" w:color="auto"/>
                <w:right w:val="none" w:sz="0" w:space="0" w:color="auto"/>
              </w:divBdr>
            </w:div>
          </w:divsChild>
        </w:div>
        <w:div w:id="458063689">
          <w:marLeft w:val="0"/>
          <w:marRight w:val="0"/>
          <w:marTop w:val="0"/>
          <w:marBottom w:val="0"/>
          <w:divBdr>
            <w:top w:val="none" w:sz="0" w:space="0" w:color="auto"/>
            <w:left w:val="none" w:sz="0" w:space="0" w:color="auto"/>
            <w:bottom w:val="none" w:sz="0" w:space="0" w:color="auto"/>
            <w:right w:val="none" w:sz="0" w:space="0" w:color="auto"/>
          </w:divBdr>
          <w:divsChild>
            <w:div w:id="739207483">
              <w:marLeft w:val="0"/>
              <w:marRight w:val="0"/>
              <w:marTop w:val="0"/>
              <w:marBottom w:val="0"/>
              <w:divBdr>
                <w:top w:val="none" w:sz="0" w:space="0" w:color="auto"/>
                <w:left w:val="none" w:sz="0" w:space="0" w:color="auto"/>
                <w:bottom w:val="none" w:sz="0" w:space="0" w:color="auto"/>
                <w:right w:val="none" w:sz="0" w:space="0" w:color="auto"/>
              </w:divBdr>
            </w:div>
          </w:divsChild>
        </w:div>
        <w:div w:id="538516860">
          <w:marLeft w:val="0"/>
          <w:marRight w:val="0"/>
          <w:marTop w:val="0"/>
          <w:marBottom w:val="0"/>
          <w:divBdr>
            <w:top w:val="none" w:sz="0" w:space="0" w:color="auto"/>
            <w:left w:val="none" w:sz="0" w:space="0" w:color="auto"/>
            <w:bottom w:val="none" w:sz="0" w:space="0" w:color="auto"/>
            <w:right w:val="none" w:sz="0" w:space="0" w:color="auto"/>
          </w:divBdr>
          <w:divsChild>
            <w:div w:id="1138185323">
              <w:marLeft w:val="0"/>
              <w:marRight w:val="0"/>
              <w:marTop w:val="0"/>
              <w:marBottom w:val="0"/>
              <w:divBdr>
                <w:top w:val="none" w:sz="0" w:space="0" w:color="auto"/>
                <w:left w:val="none" w:sz="0" w:space="0" w:color="auto"/>
                <w:bottom w:val="none" w:sz="0" w:space="0" w:color="auto"/>
                <w:right w:val="none" w:sz="0" w:space="0" w:color="auto"/>
              </w:divBdr>
            </w:div>
          </w:divsChild>
        </w:div>
        <w:div w:id="544679962">
          <w:marLeft w:val="0"/>
          <w:marRight w:val="0"/>
          <w:marTop w:val="0"/>
          <w:marBottom w:val="0"/>
          <w:divBdr>
            <w:top w:val="none" w:sz="0" w:space="0" w:color="auto"/>
            <w:left w:val="none" w:sz="0" w:space="0" w:color="auto"/>
            <w:bottom w:val="none" w:sz="0" w:space="0" w:color="auto"/>
            <w:right w:val="none" w:sz="0" w:space="0" w:color="auto"/>
          </w:divBdr>
          <w:divsChild>
            <w:div w:id="14550361">
              <w:marLeft w:val="0"/>
              <w:marRight w:val="0"/>
              <w:marTop w:val="0"/>
              <w:marBottom w:val="0"/>
              <w:divBdr>
                <w:top w:val="none" w:sz="0" w:space="0" w:color="auto"/>
                <w:left w:val="none" w:sz="0" w:space="0" w:color="auto"/>
                <w:bottom w:val="none" w:sz="0" w:space="0" w:color="auto"/>
                <w:right w:val="none" w:sz="0" w:space="0" w:color="auto"/>
              </w:divBdr>
            </w:div>
            <w:div w:id="2011061811">
              <w:marLeft w:val="0"/>
              <w:marRight w:val="0"/>
              <w:marTop w:val="0"/>
              <w:marBottom w:val="0"/>
              <w:divBdr>
                <w:top w:val="none" w:sz="0" w:space="0" w:color="auto"/>
                <w:left w:val="none" w:sz="0" w:space="0" w:color="auto"/>
                <w:bottom w:val="none" w:sz="0" w:space="0" w:color="auto"/>
                <w:right w:val="none" w:sz="0" w:space="0" w:color="auto"/>
              </w:divBdr>
            </w:div>
          </w:divsChild>
        </w:div>
        <w:div w:id="546180509">
          <w:marLeft w:val="0"/>
          <w:marRight w:val="0"/>
          <w:marTop w:val="0"/>
          <w:marBottom w:val="0"/>
          <w:divBdr>
            <w:top w:val="none" w:sz="0" w:space="0" w:color="auto"/>
            <w:left w:val="none" w:sz="0" w:space="0" w:color="auto"/>
            <w:bottom w:val="none" w:sz="0" w:space="0" w:color="auto"/>
            <w:right w:val="none" w:sz="0" w:space="0" w:color="auto"/>
          </w:divBdr>
          <w:divsChild>
            <w:div w:id="448206407">
              <w:marLeft w:val="0"/>
              <w:marRight w:val="0"/>
              <w:marTop w:val="0"/>
              <w:marBottom w:val="0"/>
              <w:divBdr>
                <w:top w:val="none" w:sz="0" w:space="0" w:color="auto"/>
                <w:left w:val="none" w:sz="0" w:space="0" w:color="auto"/>
                <w:bottom w:val="none" w:sz="0" w:space="0" w:color="auto"/>
                <w:right w:val="none" w:sz="0" w:space="0" w:color="auto"/>
              </w:divBdr>
            </w:div>
          </w:divsChild>
        </w:div>
        <w:div w:id="568688516">
          <w:marLeft w:val="0"/>
          <w:marRight w:val="0"/>
          <w:marTop w:val="0"/>
          <w:marBottom w:val="0"/>
          <w:divBdr>
            <w:top w:val="none" w:sz="0" w:space="0" w:color="auto"/>
            <w:left w:val="none" w:sz="0" w:space="0" w:color="auto"/>
            <w:bottom w:val="none" w:sz="0" w:space="0" w:color="auto"/>
            <w:right w:val="none" w:sz="0" w:space="0" w:color="auto"/>
          </w:divBdr>
          <w:divsChild>
            <w:div w:id="2088723661">
              <w:marLeft w:val="0"/>
              <w:marRight w:val="0"/>
              <w:marTop w:val="0"/>
              <w:marBottom w:val="0"/>
              <w:divBdr>
                <w:top w:val="none" w:sz="0" w:space="0" w:color="auto"/>
                <w:left w:val="none" w:sz="0" w:space="0" w:color="auto"/>
                <w:bottom w:val="none" w:sz="0" w:space="0" w:color="auto"/>
                <w:right w:val="none" w:sz="0" w:space="0" w:color="auto"/>
              </w:divBdr>
            </w:div>
          </w:divsChild>
        </w:div>
        <w:div w:id="645360902">
          <w:marLeft w:val="0"/>
          <w:marRight w:val="0"/>
          <w:marTop w:val="0"/>
          <w:marBottom w:val="0"/>
          <w:divBdr>
            <w:top w:val="none" w:sz="0" w:space="0" w:color="auto"/>
            <w:left w:val="none" w:sz="0" w:space="0" w:color="auto"/>
            <w:bottom w:val="none" w:sz="0" w:space="0" w:color="auto"/>
            <w:right w:val="none" w:sz="0" w:space="0" w:color="auto"/>
          </w:divBdr>
          <w:divsChild>
            <w:div w:id="1646472626">
              <w:marLeft w:val="0"/>
              <w:marRight w:val="0"/>
              <w:marTop w:val="0"/>
              <w:marBottom w:val="0"/>
              <w:divBdr>
                <w:top w:val="none" w:sz="0" w:space="0" w:color="auto"/>
                <w:left w:val="none" w:sz="0" w:space="0" w:color="auto"/>
                <w:bottom w:val="none" w:sz="0" w:space="0" w:color="auto"/>
                <w:right w:val="none" w:sz="0" w:space="0" w:color="auto"/>
              </w:divBdr>
            </w:div>
          </w:divsChild>
        </w:div>
        <w:div w:id="767387579">
          <w:marLeft w:val="0"/>
          <w:marRight w:val="0"/>
          <w:marTop w:val="0"/>
          <w:marBottom w:val="0"/>
          <w:divBdr>
            <w:top w:val="none" w:sz="0" w:space="0" w:color="auto"/>
            <w:left w:val="none" w:sz="0" w:space="0" w:color="auto"/>
            <w:bottom w:val="none" w:sz="0" w:space="0" w:color="auto"/>
            <w:right w:val="none" w:sz="0" w:space="0" w:color="auto"/>
          </w:divBdr>
          <w:divsChild>
            <w:div w:id="1436704876">
              <w:marLeft w:val="0"/>
              <w:marRight w:val="0"/>
              <w:marTop w:val="0"/>
              <w:marBottom w:val="0"/>
              <w:divBdr>
                <w:top w:val="none" w:sz="0" w:space="0" w:color="auto"/>
                <w:left w:val="none" w:sz="0" w:space="0" w:color="auto"/>
                <w:bottom w:val="none" w:sz="0" w:space="0" w:color="auto"/>
                <w:right w:val="none" w:sz="0" w:space="0" w:color="auto"/>
              </w:divBdr>
            </w:div>
          </w:divsChild>
        </w:div>
        <w:div w:id="921715168">
          <w:marLeft w:val="0"/>
          <w:marRight w:val="0"/>
          <w:marTop w:val="0"/>
          <w:marBottom w:val="0"/>
          <w:divBdr>
            <w:top w:val="none" w:sz="0" w:space="0" w:color="auto"/>
            <w:left w:val="none" w:sz="0" w:space="0" w:color="auto"/>
            <w:bottom w:val="none" w:sz="0" w:space="0" w:color="auto"/>
            <w:right w:val="none" w:sz="0" w:space="0" w:color="auto"/>
          </w:divBdr>
          <w:divsChild>
            <w:div w:id="1060439338">
              <w:marLeft w:val="0"/>
              <w:marRight w:val="0"/>
              <w:marTop w:val="0"/>
              <w:marBottom w:val="0"/>
              <w:divBdr>
                <w:top w:val="none" w:sz="0" w:space="0" w:color="auto"/>
                <w:left w:val="none" w:sz="0" w:space="0" w:color="auto"/>
                <w:bottom w:val="none" w:sz="0" w:space="0" w:color="auto"/>
                <w:right w:val="none" w:sz="0" w:space="0" w:color="auto"/>
              </w:divBdr>
            </w:div>
          </w:divsChild>
        </w:div>
        <w:div w:id="1022825351">
          <w:marLeft w:val="0"/>
          <w:marRight w:val="0"/>
          <w:marTop w:val="0"/>
          <w:marBottom w:val="0"/>
          <w:divBdr>
            <w:top w:val="none" w:sz="0" w:space="0" w:color="auto"/>
            <w:left w:val="none" w:sz="0" w:space="0" w:color="auto"/>
            <w:bottom w:val="none" w:sz="0" w:space="0" w:color="auto"/>
            <w:right w:val="none" w:sz="0" w:space="0" w:color="auto"/>
          </w:divBdr>
          <w:divsChild>
            <w:div w:id="274484551">
              <w:marLeft w:val="0"/>
              <w:marRight w:val="0"/>
              <w:marTop w:val="0"/>
              <w:marBottom w:val="0"/>
              <w:divBdr>
                <w:top w:val="none" w:sz="0" w:space="0" w:color="auto"/>
                <w:left w:val="none" w:sz="0" w:space="0" w:color="auto"/>
                <w:bottom w:val="none" w:sz="0" w:space="0" w:color="auto"/>
                <w:right w:val="none" w:sz="0" w:space="0" w:color="auto"/>
              </w:divBdr>
            </w:div>
          </w:divsChild>
        </w:div>
        <w:div w:id="1088237816">
          <w:marLeft w:val="0"/>
          <w:marRight w:val="0"/>
          <w:marTop w:val="0"/>
          <w:marBottom w:val="0"/>
          <w:divBdr>
            <w:top w:val="none" w:sz="0" w:space="0" w:color="auto"/>
            <w:left w:val="none" w:sz="0" w:space="0" w:color="auto"/>
            <w:bottom w:val="none" w:sz="0" w:space="0" w:color="auto"/>
            <w:right w:val="none" w:sz="0" w:space="0" w:color="auto"/>
          </w:divBdr>
          <w:divsChild>
            <w:div w:id="517740317">
              <w:marLeft w:val="0"/>
              <w:marRight w:val="0"/>
              <w:marTop w:val="0"/>
              <w:marBottom w:val="0"/>
              <w:divBdr>
                <w:top w:val="none" w:sz="0" w:space="0" w:color="auto"/>
                <w:left w:val="none" w:sz="0" w:space="0" w:color="auto"/>
                <w:bottom w:val="none" w:sz="0" w:space="0" w:color="auto"/>
                <w:right w:val="none" w:sz="0" w:space="0" w:color="auto"/>
              </w:divBdr>
            </w:div>
          </w:divsChild>
        </w:div>
        <w:div w:id="1109158279">
          <w:marLeft w:val="0"/>
          <w:marRight w:val="0"/>
          <w:marTop w:val="0"/>
          <w:marBottom w:val="0"/>
          <w:divBdr>
            <w:top w:val="none" w:sz="0" w:space="0" w:color="auto"/>
            <w:left w:val="none" w:sz="0" w:space="0" w:color="auto"/>
            <w:bottom w:val="none" w:sz="0" w:space="0" w:color="auto"/>
            <w:right w:val="none" w:sz="0" w:space="0" w:color="auto"/>
          </w:divBdr>
          <w:divsChild>
            <w:div w:id="67921755">
              <w:marLeft w:val="0"/>
              <w:marRight w:val="0"/>
              <w:marTop w:val="0"/>
              <w:marBottom w:val="0"/>
              <w:divBdr>
                <w:top w:val="none" w:sz="0" w:space="0" w:color="auto"/>
                <w:left w:val="none" w:sz="0" w:space="0" w:color="auto"/>
                <w:bottom w:val="none" w:sz="0" w:space="0" w:color="auto"/>
                <w:right w:val="none" w:sz="0" w:space="0" w:color="auto"/>
              </w:divBdr>
            </w:div>
          </w:divsChild>
        </w:div>
        <w:div w:id="1186627147">
          <w:marLeft w:val="0"/>
          <w:marRight w:val="0"/>
          <w:marTop w:val="0"/>
          <w:marBottom w:val="0"/>
          <w:divBdr>
            <w:top w:val="none" w:sz="0" w:space="0" w:color="auto"/>
            <w:left w:val="none" w:sz="0" w:space="0" w:color="auto"/>
            <w:bottom w:val="none" w:sz="0" w:space="0" w:color="auto"/>
            <w:right w:val="none" w:sz="0" w:space="0" w:color="auto"/>
          </w:divBdr>
          <w:divsChild>
            <w:div w:id="665940935">
              <w:marLeft w:val="0"/>
              <w:marRight w:val="0"/>
              <w:marTop w:val="0"/>
              <w:marBottom w:val="0"/>
              <w:divBdr>
                <w:top w:val="none" w:sz="0" w:space="0" w:color="auto"/>
                <w:left w:val="none" w:sz="0" w:space="0" w:color="auto"/>
                <w:bottom w:val="none" w:sz="0" w:space="0" w:color="auto"/>
                <w:right w:val="none" w:sz="0" w:space="0" w:color="auto"/>
              </w:divBdr>
            </w:div>
          </w:divsChild>
        </w:div>
        <w:div w:id="1296638036">
          <w:marLeft w:val="0"/>
          <w:marRight w:val="0"/>
          <w:marTop w:val="0"/>
          <w:marBottom w:val="0"/>
          <w:divBdr>
            <w:top w:val="none" w:sz="0" w:space="0" w:color="auto"/>
            <w:left w:val="none" w:sz="0" w:space="0" w:color="auto"/>
            <w:bottom w:val="none" w:sz="0" w:space="0" w:color="auto"/>
            <w:right w:val="none" w:sz="0" w:space="0" w:color="auto"/>
          </w:divBdr>
          <w:divsChild>
            <w:div w:id="1176459813">
              <w:marLeft w:val="0"/>
              <w:marRight w:val="0"/>
              <w:marTop w:val="0"/>
              <w:marBottom w:val="0"/>
              <w:divBdr>
                <w:top w:val="none" w:sz="0" w:space="0" w:color="auto"/>
                <w:left w:val="none" w:sz="0" w:space="0" w:color="auto"/>
                <w:bottom w:val="none" w:sz="0" w:space="0" w:color="auto"/>
                <w:right w:val="none" w:sz="0" w:space="0" w:color="auto"/>
              </w:divBdr>
            </w:div>
          </w:divsChild>
        </w:div>
        <w:div w:id="1348411723">
          <w:marLeft w:val="0"/>
          <w:marRight w:val="0"/>
          <w:marTop w:val="0"/>
          <w:marBottom w:val="0"/>
          <w:divBdr>
            <w:top w:val="none" w:sz="0" w:space="0" w:color="auto"/>
            <w:left w:val="none" w:sz="0" w:space="0" w:color="auto"/>
            <w:bottom w:val="none" w:sz="0" w:space="0" w:color="auto"/>
            <w:right w:val="none" w:sz="0" w:space="0" w:color="auto"/>
          </w:divBdr>
          <w:divsChild>
            <w:div w:id="661932560">
              <w:marLeft w:val="0"/>
              <w:marRight w:val="0"/>
              <w:marTop w:val="0"/>
              <w:marBottom w:val="0"/>
              <w:divBdr>
                <w:top w:val="none" w:sz="0" w:space="0" w:color="auto"/>
                <w:left w:val="none" w:sz="0" w:space="0" w:color="auto"/>
                <w:bottom w:val="none" w:sz="0" w:space="0" w:color="auto"/>
                <w:right w:val="none" w:sz="0" w:space="0" w:color="auto"/>
              </w:divBdr>
            </w:div>
            <w:div w:id="1558935786">
              <w:marLeft w:val="0"/>
              <w:marRight w:val="0"/>
              <w:marTop w:val="0"/>
              <w:marBottom w:val="0"/>
              <w:divBdr>
                <w:top w:val="none" w:sz="0" w:space="0" w:color="auto"/>
                <w:left w:val="none" w:sz="0" w:space="0" w:color="auto"/>
                <w:bottom w:val="none" w:sz="0" w:space="0" w:color="auto"/>
                <w:right w:val="none" w:sz="0" w:space="0" w:color="auto"/>
              </w:divBdr>
            </w:div>
          </w:divsChild>
        </w:div>
        <w:div w:id="1492672311">
          <w:marLeft w:val="0"/>
          <w:marRight w:val="0"/>
          <w:marTop w:val="0"/>
          <w:marBottom w:val="0"/>
          <w:divBdr>
            <w:top w:val="none" w:sz="0" w:space="0" w:color="auto"/>
            <w:left w:val="none" w:sz="0" w:space="0" w:color="auto"/>
            <w:bottom w:val="none" w:sz="0" w:space="0" w:color="auto"/>
            <w:right w:val="none" w:sz="0" w:space="0" w:color="auto"/>
          </w:divBdr>
          <w:divsChild>
            <w:div w:id="1191190052">
              <w:marLeft w:val="0"/>
              <w:marRight w:val="0"/>
              <w:marTop w:val="0"/>
              <w:marBottom w:val="0"/>
              <w:divBdr>
                <w:top w:val="none" w:sz="0" w:space="0" w:color="auto"/>
                <w:left w:val="none" w:sz="0" w:space="0" w:color="auto"/>
                <w:bottom w:val="none" w:sz="0" w:space="0" w:color="auto"/>
                <w:right w:val="none" w:sz="0" w:space="0" w:color="auto"/>
              </w:divBdr>
            </w:div>
            <w:div w:id="1284531426">
              <w:marLeft w:val="0"/>
              <w:marRight w:val="0"/>
              <w:marTop w:val="0"/>
              <w:marBottom w:val="0"/>
              <w:divBdr>
                <w:top w:val="none" w:sz="0" w:space="0" w:color="auto"/>
                <w:left w:val="none" w:sz="0" w:space="0" w:color="auto"/>
                <w:bottom w:val="none" w:sz="0" w:space="0" w:color="auto"/>
                <w:right w:val="none" w:sz="0" w:space="0" w:color="auto"/>
              </w:divBdr>
            </w:div>
          </w:divsChild>
        </w:div>
        <w:div w:id="1589969109">
          <w:marLeft w:val="0"/>
          <w:marRight w:val="0"/>
          <w:marTop w:val="0"/>
          <w:marBottom w:val="0"/>
          <w:divBdr>
            <w:top w:val="none" w:sz="0" w:space="0" w:color="auto"/>
            <w:left w:val="none" w:sz="0" w:space="0" w:color="auto"/>
            <w:bottom w:val="none" w:sz="0" w:space="0" w:color="auto"/>
            <w:right w:val="none" w:sz="0" w:space="0" w:color="auto"/>
          </w:divBdr>
          <w:divsChild>
            <w:div w:id="1064449867">
              <w:marLeft w:val="0"/>
              <w:marRight w:val="0"/>
              <w:marTop w:val="0"/>
              <w:marBottom w:val="0"/>
              <w:divBdr>
                <w:top w:val="none" w:sz="0" w:space="0" w:color="auto"/>
                <w:left w:val="none" w:sz="0" w:space="0" w:color="auto"/>
                <w:bottom w:val="none" w:sz="0" w:space="0" w:color="auto"/>
                <w:right w:val="none" w:sz="0" w:space="0" w:color="auto"/>
              </w:divBdr>
            </w:div>
          </w:divsChild>
        </w:div>
        <w:div w:id="1834907204">
          <w:marLeft w:val="0"/>
          <w:marRight w:val="0"/>
          <w:marTop w:val="0"/>
          <w:marBottom w:val="0"/>
          <w:divBdr>
            <w:top w:val="none" w:sz="0" w:space="0" w:color="auto"/>
            <w:left w:val="none" w:sz="0" w:space="0" w:color="auto"/>
            <w:bottom w:val="none" w:sz="0" w:space="0" w:color="auto"/>
            <w:right w:val="none" w:sz="0" w:space="0" w:color="auto"/>
          </w:divBdr>
          <w:divsChild>
            <w:div w:id="34044909">
              <w:marLeft w:val="0"/>
              <w:marRight w:val="0"/>
              <w:marTop w:val="0"/>
              <w:marBottom w:val="0"/>
              <w:divBdr>
                <w:top w:val="none" w:sz="0" w:space="0" w:color="auto"/>
                <w:left w:val="none" w:sz="0" w:space="0" w:color="auto"/>
                <w:bottom w:val="none" w:sz="0" w:space="0" w:color="auto"/>
                <w:right w:val="none" w:sz="0" w:space="0" w:color="auto"/>
              </w:divBdr>
            </w:div>
          </w:divsChild>
        </w:div>
        <w:div w:id="1836922430">
          <w:marLeft w:val="0"/>
          <w:marRight w:val="0"/>
          <w:marTop w:val="0"/>
          <w:marBottom w:val="0"/>
          <w:divBdr>
            <w:top w:val="none" w:sz="0" w:space="0" w:color="auto"/>
            <w:left w:val="none" w:sz="0" w:space="0" w:color="auto"/>
            <w:bottom w:val="none" w:sz="0" w:space="0" w:color="auto"/>
            <w:right w:val="none" w:sz="0" w:space="0" w:color="auto"/>
          </w:divBdr>
          <w:divsChild>
            <w:div w:id="992290670">
              <w:marLeft w:val="0"/>
              <w:marRight w:val="0"/>
              <w:marTop w:val="0"/>
              <w:marBottom w:val="0"/>
              <w:divBdr>
                <w:top w:val="none" w:sz="0" w:space="0" w:color="auto"/>
                <w:left w:val="none" w:sz="0" w:space="0" w:color="auto"/>
                <w:bottom w:val="none" w:sz="0" w:space="0" w:color="auto"/>
                <w:right w:val="none" w:sz="0" w:space="0" w:color="auto"/>
              </w:divBdr>
            </w:div>
            <w:div w:id="1140925816">
              <w:marLeft w:val="0"/>
              <w:marRight w:val="0"/>
              <w:marTop w:val="0"/>
              <w:marBottom w:val="0"/>
              <w:divBdr>
                <w:top w:val="none" w:sz="0" w:space="0" w:color="auto"/>
                <w:left w:val="none" w:sz="0" w:space="0" w:color="auto"/>
                <w:bottom w:val="none" w:sz="0" w:space="0" w:color="auto"/>
                <w:right w:val="none" w:sz="0" w:space="0" w:color="auto"/>
              </w:divBdr>
            </w:div>
          </w:divsChild>
        </w:div>
        <w:div w:id="1955014608">
          <w:marLeft w:val="0"/>
          <w:marRight w:val="0"/>
          <w:marTop w:val="0"/>
          <w:marBottom w:val="0"/>
          <w:divBdr>
            <w:top w:val="none" w:sz="0" w:space="0" w:color="auto"/>
            <w:left w:val="none" w:sz="0" w:space="0" w:color="auto"/>
            <w:bottom w:val="none" w:sz="0" w:space="0" w:color="auto"/>
            <w:right w:val="none" w:sz="0" w:space="0" w:color="auto"/>
          </w:divBdr>
          <w:divsChild>
            <w:div w:id="11102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275230">
      <w:bodyDiv w:val="1"/>
      <w:marLeft w:val="0"/>
      <w:marRight w:val="0"/>
      <w:marTop w:val="0"/>
      <w:marBottom w:val="0"/>
      <w:divBdr>
        <w:top w:val="none" w:sz="0" w:space="0" w:color="auto"/>
        <w:left w:val="none" w:sz="0" w:space="0" w:color="auto"/>
        <w:bottom w:val="none" w:sz="0" w:space="0" w:color="auto"/>
        <w:right w:val="none" w:sz="0" w:space="0" w:color="auto"/>
      </w:divBdr>
    </w:div>
    <w:div w:id="212430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iz.de/en/worldwide/63065.htm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ako_dmy\Desktop\41-14-tor-vertraege-unter-eu-schwellenwert-en(2).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a552c4ce-a4ad-4615-bdf8-f4c0486f213c">
      <UserInfo>
        <DisplayName>Feiereisen, Philipp GIZ</DisplayName>
        <AccountId>7</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A9F826A7B496640917EB7DE52230470" ma:contentTypeVersion="4" ma:contentTypeDescription="Ein neues Dokument erstellen." ma:contentTypeScope="" ma:versionID="f9c102cb52618f39f783547c8520a71d">
  <xsd:schema xmlns:xsd="http://www.w3.org/2001/XMLSchema" xmlns:xs="http://www.w3.org/2001/XMLSchema" xmlns:p="http://schemas.microsoft.com/office/2006/metadata/properties" xmlns:ns2="1e9927d7-9527-426e-a87d-1606b39e0ae9" xmlns:ns3="a552c4ce-a4ad-4615-bdf8-f4c0486f213c" targetNamespace="http://schemas.microsoft.com/office/2006/metadata/properties" ma:root="true" ma:fieldsID="4527263cd12fdfde56355770faae9c35" ns2:_="" ns3:_="">
    <xsd:import namespace="1e9927d7-9527-426e-a87d-1606b39e0ae9"/>
    <xsd:import namespace="a552c4ce-a4ad-4615-bdf8-f4c0486f213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9927d7-9527-426e-a87d-1606b39e0a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52c4ce-a4ad-4615-bdf8-f4c0486f213c"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C8B5B1-58AE-4C78-BB73-8DCD7177348A}">
  <ds:schemaRefs>
    <ds:schemaRef ds:uri="http://schemas.microsoft.com/sharepoint/v3/contenttype/forms"/>
  </ds:schemaRefs>
</ds:datastoreItem>
</file>

<file path=customXml/itemProps2.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a552c4ce-a4ad-4615-bdf8-f4c0486f213c"/>
  </ds:schemaRefs>
</ds:datastoreItem>
</file>

<file path=customXml/itemProps3.xml><?xml version="1.0" encoding="utf-8"?>
<ds:datastoreItem xmlns:ds="http://schemas.openxmlformats.org/officeDocument/2006/customXml" ds:itemID="{722A786A-A077-43E1-A9F6-135875C10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9927d7-9527-426e-a87d-1606b39e0ae9"/>
    <ds:schemaRef ds:uri="a552c4ce-a4ad-4615-bdf8-f4c0486f2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41-14-tor-vertraege-unter-eu-schwellenwert-en(2)</Template>
  <TotalTime>0</TotalTime>
  <Pages>10</Pages>
  <Words>16166</Words>
  <Characters>9215</Characters>
  <Application>Microsoft Office Word</Application>
  <DocSecurity>0</DocSecurity>
  <Lines>76</Lines>
  <Paragraphs>50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Form 41-14-2, Leistungsbeschreibung (ToR) für die Beschaffung von Dienstleistungen unterhalb des EU Schwellenwertes, englisch, Stand Januar 2023</vt:lpstr>
      <vt:lpstr>Form 41-14-2, Leistungsbeschreibung (ToR) für die Beschaffung von Dienstleistungen unterhalb des EU Schwellenwertes, englisch, Stand Januar 2023</vt:lpstr>
    </vt:vector>
  </TitlesOfParts>
  <Company>GIZ GmbH</Company>
  <LinksUpToDate>false</LinksUpToDate>
  <CharactersWithSpaces>25331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41-14-2, Leistungsbeschreibung (ToR) für die Beschaffung von Dienstleistungen unterhalb des EU Schwellenwertes, englisch, Stand Januar 2023</dc:title>
  <dc:subject/>
  <dc:creator>Dmytro Timakov</dc:creator>
  <cp:keywords/>
  <dc:description/>
  <cp:lastModifiedBy>Maienkova, Olena GIZ UA</cp:lastModifiedBy>
  <cp:revision>11</cp:revision>
  <cp:lastPrinted>2018-06-02T23:44:00Z</cp:lastPrinted>
  <dcterms:created xsi:type="dcterms:W3CDTF">2025-03-24T15:53:00Z</dcterms:created>
  <dcterms:modified xsi:type="dcterms:W3CDTF">2025-03-25T13:22:00Z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0x0101001A9F826A7B496640917EB7DE52230470</vt:lpwstr>
  </property>
  <property fmtid="{D5CDD505-2E9C-101B-9397-08002B2CF9AE}" pid="3" name="GrammarlyDocumentId">
    <vt:lpwstr>3f29b0b2de980551eb7c3c2b39c93d64ac6136179f68576b948736533e647aff</vt:lpwstr>
  </property>
</Properties>
</file>